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C28" w:rsidRPr="00465792" w:rsidRDefault="00102C28" w:rsidP="00465792">
      <w:pPr>
        <w:widowControl w:val="0"/>
        <w:spacing w:line="360" w:lineRule="auto"/>
        <w:jc w:val="center"/>
        <w:rPr>
          <w:rFonts w:ascii="Arial Narrow" w:hAnsi="Arial Narrow" w:cs="Arial"/>
          <w:b/>
          <w:bCs/>
          <w:sz w:val="22"/>
          <w:szCs w:val="22"/>
        </w:rPr>
      </w:pPr>
      <w:bookmarkStart w:id="0" w:name="_GoBack"/>
      <w:bookmarkEnd w:id="0"/>
      <w:r w:rsidRPr="00465792">
        <w:rPr>
          <w:rFonts w:ascii="Arial Narrow" w:hAnsi="Arial Narrow" w:cs="Arial"/>
          <w:b/>
          <w:bCs/>
          <w:sz w:val="22"/>
          <w:szCs w:val="22"/>
        </w:rPr>
        <w:t>ROAD ACCIDENT BENEFIT SCHEME BILL</w:t>
      </w:r>
    </w:p>
    <w:p w:rsidR="00102C28" w:rsidRPr="00465792" w:rsidRDefault="00102C28" w:rsidP="00465792">
      <w:pPr>
        <w:spacing w:before="240" w:line="360" w:lineRule="auto"/>
        <w:rPr>
          <w:rFonts w:ascii="Arial Narrow" w:hAnsi="Arial Narrow" w:cs="Arial"/>
          <w:b/>
          <w:sz w:val="22"/>
          <w:szCs w:val="22"/>
          <w:u w:val="single"/>
        </w:rPr>
      </w:pPr>
      <w:r w:rsidRPr="00465792">
        <w:rPr>
          <w:rFonts w:ascii="Arial Narrow" w:hAnsi="Arial Narrow" w:cs="Arial"/>
          <w:b/>
          <w:sz w:val="22"/>
          <w:szCs w:val="22"/>
          <w:u w:val="single"/>
        </w:rPr>
        <w:t>Note:</w:t>
      </w:r>
    </w:p>
    <w:p w:rsidR="00102C28" w:rsidRPr="00465792" w:rsidRDefault="00102C28" w:rsidP="00465792">
      <w:pPr>
        <w:numPr>
          <w:ilvl w:val="0"/>
          <w:numId w:val="1"/>
        </w:numPr>
        <w:spacing w:line="360" w:lineRule="auto"/>
        <w:rPr>
          <w:rFonts w:ascii="Arial Narrow" w:hAnsi="Arial Narrow" w:cs="Arial"/>
          <w:sz w:val="22"/>
          <w:szCs w:val="22"/>
        </w:rPr>
      </w:pPr>
      <w:r w:rsidRPr="00465792">
        <w:rPr>
          <w:rFonts w:ascii="Arial Narrow" w:hAnsi="Arial Narrow" w:cs="Arial"/>
          <w:b/>
          <w:color w:val="00B050"/>
          <w:sz w:val="22"/>
          <w:szCs w:val="22"/>
          <w:u w:val="single"/>
        </w:rPr>
        <w:t>GREEN</w:t>
      </w:r>
      <w:r w:rsidRPr="00465792">
        <w:rPr>
          <w:rFonts w:ascii="Arial Narrow" w:hAnsi="Arial Narrow" w:cs="Arial"/>
          <w:sz w:val="22"/>
          <w:szCs w:val="22"/>
        </w:rPr>
        <w:t xml:space="preserve"> or number </w:t>
      </w:r>
      <w:r w:rsidRPr="00465792">
        <w:rPr>
          <w:rFonts w:ascii="Arial Narrow" w:hAnsi="Arial Narrow" w:cs="Arial"/>
          <w:b/>
          <w:sz w:val="22"/>
          <w:szCs w:val="22"/>
          <w:u w:val="single"/>
        </w:rPr>
        <w:t xml:space="preserve">1 </w:t>
      </w:r>
      <w:r w:rsidRPr="00465792">
        <w:rPr>
          <w:rFonts w:ascii="Arial Narrow" w:hAnsi="Arial Narrow" w:cs="Arial"/>
          <w:sz w:val="22"/>
          <w:szCs w:val="22"/>
        </w:rPr>
        <w:t xml:space="preserve">denotes current areas of agreement by </w:t>
      </w:r>
      <w:r w:rsidR="00A74943" w:rsidRPr="00465792">
        <w:rPr>
          <w:rFonts w:ascii="Arial Narrow" w:hAnsi="Arial Narrow" w:cs="Arial"/>
          <w:sz w:val="22"/>
          <w:szCs w:val="22"/>
        </w:rPr>
        <w:t>Labour,</w:t>
      </w:r>
      <w:r w:rsidRPr="00465792">
        <w:rPr>
          <w:rFonts w:ascii="Arial Narrow" w:hAnsi="Arial Narrow" w:cs="Arial"/>
          <w:sz w:val="22"/>
          <w:szCs w:val="22"/>
        </w:rPr>
        <w:t xml:space="preserve"> Business and Community to Government’s proposals and which text can be referred to the drafters in line with current practice for final consideration by the Social Partners of the drafted text.</w:t>
      </w:r>
    </w:p>
    <w:p w:rsidR="00102C28" w:rsidRPr="00465792" w:rsidRDefault="00102C28" w:rsidP="00465792">
      <w:pPr>
        <w:numPr>
          <w:ilvl w:val="0"/>
          <w:numId w:val="1"/>
        </w:numPr>
        <w:spacing w:line="360" w:lineRule="auto"/>
        <w:rPr>
          <w:rFonts w:ascii="Arial Narrow" w:hAnsi="Arial Narrow" w:cs="Arial"/>
          <w:sz w:val="22"/>
          <w:szCs w:val="22"/>
        </w:rPr>
      </w:pPr>
      <w:r w:rsidRPr="00465792">
        <w:rPr>
          <w:rFonts w:ascii="Arial Narrow" w:hAnsi="Arial Narrow" w:cs="Arial"/>
          <w:b/>
          <w:color w:val="FFC000"/>
          <w:sz w:val="22"/>
          <w:szCs w:val="22"/>
          <w:u w:val="single"/>
        </w:rPr>
        <w:t xml:space="preserve">AMBER </w:t>
      </w:r>
      <w:r w:rsidRPr="00465792">
        <w:rPr>
          <w:rFonts w:ascii="Arial Narrow" w:hAnsi="Arial Narrow" w:cs="Arial"/>
          <w:color w:val="000000"/>
          <w:sz w:val="22"/>
          <w:szCs w:val="22"/>
        </w:rPr>
        <w:t xml:space="preserve">or number </w:t>
      </w:r>
      <w:r w:rsidRPr="00465792">
        <w:rPr>
          <w:rFonts w:ascii="Arial Narrow" w:hAnsi="Arial Narrow" w:cs="Arial"/>
          <w:b/>
          <w:color w:val="000000"/>
          <w:sz w:val="22"/>
          <w:szCs w:val="22"/>
          <w:u w:val="single"/>
        </w:rPr>
        <w:t>2</w:t>
      </w:r>
      <w:r w:rsidRPr="00465792">
        <w:rPr>
          <w:rFonts w:ascii="Arial Narrow" w:hAnsi="Arial Narrow" w:cs="Arial"/>
          <w:b/>
          <w:color w:val="FFC000"/>
          <w:sz w:val="22"/>
          <w:szCs w:val="22"/>
          <w:u w:val="single"/>
        </w:rPr>
        <w:t xml:space="preserve"> </w:t>
      </w:r>
      <w:r w:rsidRPr="00465792">
        <w:rPr>
          <w:rFonts w:ascii="Arial Narrow" w:hAnsi="Arial Narrow" w:cs="Arial"/>
          <w:sz w:val="22"/>
          <w:szCs w:val="22"/>
        </w:rPr>
        <w:t>denotes areas that may require further clarity and/or areas where consensus is possible and/or imminent;</w:t>
      </w:r>
    </w:p>
    <w:p w:rsidR="00102C28" w:rsidRPr="00465792" w:rsidRDefault="00102C28" w:rsidP="00465792">
      <w:pPr>
        <w:numPr>
          <w:ilvl w:val="0"/>
          <w:numId w:val="1"/>
        </w:numPr>
        <w:spacing w:line="360" w:lineRule="auto"/>
        <w:rPr>
          <w:rFonts w:ascii="Arial Narrow" w:hAnsi="Arial Narrow" w:cs="Arial"/>
          <w:sz w:val="22"/>
          <w:szCs w:val="22"/>
        </w:rPr>
      </w:pPr>
      <w:r w:rsidRPr="00465792">
        <w:rPr>
          <w:rFonts w:ascii="Arial Narrow" w:hAnsi="Arial Narrow" w:cs="Arial"/>
          <w:b/>
          <w:color w:val="FF0000"/>
          <w:sz w:val="22"/>
          <w:szCs w:val="22"/>
          <w:u w:val="single"/>
        </w:rPr>
        <w:t>RED</w:t>
      </w:r>
      <w:r w:rsidRPr="00465792">
        <w:rPr>
          <w:rFonts w:ascii="Arial Narrow" w:hAnsi="Arial Narrow" w:cs="Arial"/>
          <w:sz w:val="22"/>
          <w:szCs w:val="22"/>
        </w:rPr>
        <w:t xml:space="preserve"> or number </w:t>
      </w:r>
      <w:r w:rsidRPr="00465792">
        <w:rPr>
          <w:rFonts w:ascii="Arial Narrow" w:hAnsi="Arial Narrow" w:cs="Arial"/>
          <w:b/>
          <w:sz w:val="22"/>
          <w:szCs w:val="22"/>
          <w:u w:val="single"/>
        </w:rPr>
        <w:t>3</w:t>
      </w:r>
      <w:r w:rsidRPr="00465792">
        <w:rPr>
          <w:rFonts w:ascii="Arial Narrow" w:hAnsi="Arial Narrow" w:cs="Arial"/>
          <w:sz w:val="22"/>
          <w:szCs w:val="22"/>
        </w:rPr>
        <w:t xml:space="preserve"> denotes areas of current non-agreement to Government’s proposals;</w:t>
      </w:r>
    </w:p>
    <w:p w:rsidR="00102C28" w:rsidRPr="00465792" w:rsidRDefault="00102C28" w:rsidP="00465792">
      <w:pPr>
        <w:spacing w:line="360" w:lineRule="auto"/>
        <w:rPr>
          <w:rFonts w:ascii="Arial Narrow" w:hAnsi="Arial Narrow" w:cs="Arial"/>
          <w:sz w:val="22"/>
          <w:szCs w:val="22"/>
        </w:rPr>
      </w:pPr>
    </w:p>
    <w:p w:rsidR="00102C28" w:rsidRPr="00465792" w:rsidRDefault="00102C28" w:rsidP="00465792">
      <w:pPr>
        <w:spacing w:line="360" w:lineRule="auto"/>
        <w:rPr>
          <w:rFonts w:ascii="Arial Narrow" w:hAnsi="Arial Narrow" w:cs="Arial"/>
          <w:sz w:val="22"/>
          <w:szCs w:val="22"/>
        </w:rPr>
      </w:pPr>
      <w:r w:rsidRPr="00465792">
        <w:rPr>
          <w:rFonts w:ascii="Arial Narrow" w:hAnsi="Arial Narrow" w:cs="Arial"/>
          <w:sz w:val="22"/>
          <w:szCs w:val="22"/>
        </w:rPr>
        <w:br w:type="page"/>
      </w:r>
    </w:p>
    <w:p w:rsidR="00102C28" w:rsidRPr="00465792" w:rsidRDefault="00102C28" w:rsidP="00465792">
      <w:pPr>
        <w:spacing w:line="360" w:lineRule="auto"/>
        <w:jc w:val="center"/>
        <w:rPr>
          <w:rFonts w:ascii="Arial Narrow" w:hAnsi="Arial Narrow" w:cs="Arial"/>
          <w:b/>
          <w:bCs/>
          <w:sz w:val="22"/>
          <w:szCs w:val="22"/>
          <w:lang w:val="en-ZA"/>
        </w:rPr>
      </w:pPr>
      <w:r w:rsidRPr="00465792">
        <w:rPr>
          <w:rFonts w:ascii="Arial Narrow" w:hAnsi="Arial Narrow" w:cs="Arial"/>
          <w:b/>
          <w:bCs/>
          <w:sz w:val="22"/>
          <w:szCs w:val="22"/>
          <w:lang w:val="en-ZA"/>
        </w:rPr>
        <w:lastRenderedPageBreak/>
        <w:t xml:space="preserve">BILL </w:t>
      </w:r>
    </w:p>
    <w:p w:rsidR="00102C28" w:rsidRPr="00465792" w:rsidRDefault="00102C28" w:rsidP="00465792">
      <w:pPr>
        <w:spacing w:line="360" w:lineRule="auto"/>
        <w:jc w:val="center"/>
        <w:rPr>
          <w:rFonts w:ascii="Arial Narrow" w:hAnsi="Arial Narrow" w:cs="Arial"/>
          <w:sz w:val="22"/>
          <w:szCs w:val="22"/>
          <w:lang w:val="en-ZA"/>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To provide for a social security scheme for the victims of road accidents; to establish the Road Accident Benefit Scheme Administrator to administer and implement the scheme; to provide a set of defined benefits on a no-fault basis to persons for bodily injury or death caused by or arising from road accidents; to exclude liability of certain persons otherwise liable for damages in terms of the common law; and to provide for matters connected therewith.</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PREAMBLE</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AS the existing fault-based compensation system administered by the Road Accident Fund, established by the Road Accident Fund Act, 1996 (Act No. 56 of 1996), is not effectively achieving the purpose for which it was created;</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AS there is a need for an effective benefit system, which is reasonable, equitable, affordable and sustainable in the long term, and which optimises limited resources and facilitates timely and appropriate health care and rehabilitation to lessen the impact of injuries and which provides financial support to reduce the income vulnerability of persons affected by injury or death from road accidents;</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 xml:space="preserve">AS there is a need to expand and facilitate access to benefits by providing them on a no-fault basis; </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AS there is a need to simplify claims procedures, reduce disputes and create certainty by providing defined and structured benefits; and</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AS there is a need to establish administrative procedures for the expeditious resolution of disputes that may arise and to alleviate the burden on the courts;</w:t>
      </w:r>
    </w:p>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spacing w:line="360" w:lineRule="auto"/>
        <w:rPr>
          <w:rFonts w:ascii="Arial Narrow" w:hAnsi="Arial Narrow" w:cs="Arial"/>
          <w:b/>
          <w:sz w:val="22"/>
          <w:szCs w:val="22"/>
        </w:rPr>
      </w:pPr>
      <w:r w:rsidRPr="00465792">
        <w:rPr>
          <w:rFonts w:ascii="Arial Narrow" w:hAnsi="Arial Narrow" w:cs="Arial"/>
          <w:b/>
          <w:sz w:val="22"/>
          <w:szCs w:val="22"/>
        </w:rPr>
        <w:t>THEREFORE, Parliament of the Republic of South Africa enacts as follows:—</w:t>
      </w:r>
    </w:p>
    <w:tbl>
      <w:tblPr>
        <w:tblStyle w:val="TableGrid"/>
        <w:tblW w:w="5083" w:type="pct"/>
        <w:tblLook w:val="04A0" w:firstRow="1" w:lastRow="0" w:firstColumn="1" w:lastColumn="0" w:noHBand="0" w:noVBand="1"/>
      </w:tblPr>
      <w:tblGrid>
        <w:gridCol w:w="6816"/>
        <w:gridCol w:w="1582"/>
        <w:gridCol w:w="1409"/>
        <w:gridCol w:w="1311"/>
        <w:gridCol w:w="1311"/>
        <w:gridCol w:w="1620"/>
        <w:gridCol w:w="360"/>
      </w:tblGrid>
      <w:tr w:rsidR="003E6E0A" w:rsidRPr="00465792" w:rsidTr="004066E3">
        <w:trPr>
          <w:trHeight w:val="465"/>
          <w:tblHeader/>
        </w:trPr>
        <w:tc>
          <w:tcPr>
            <w:tcW w:w="2365" w:type="pct"/>
            <w:vMerge w:val="restart"/>
            <w:shd w:val="clear" w:color="auto" w:fill="C6D9F1" w:themeFill="text2" w:themeFillTint="33"/>
          </w:tcPr>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rPr>
              <w:t>Government – Proposed Text</w:t>
            </w:r>
          </w:p>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rPr>
              <w:t>ROAD ACCIDENT BENEFIT SCHEME BILL</w:t>
            </w:r>
          </w:p>
        </w:tc>
        <w:tc>
          <w:tcPr>
            <w:tcW w:w="549" w:type="pct"/>
            <w:vMerge w:val="restart"/>
            <w:shd w:val="clear" w:color="auto" w:fill="C6D9F1" w:themeFill="text2" w:themeFillTint="33"/>
          </w:tcPr>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rPr>
              <w:t xml:space="preserve">Proposed Text Changes Arising from Task Team Meeting </w:t>
            </w:r>
          </w:p>
        </w:tc>
        <w:tc>
          <w:tcPr>
            <w:tcW w:w="489" w:type="pct"/>
            <w:vMerge w:val="restart"/>
            <w:shd w:val="clear" w:color="auto" w:fill="C6D9F1" w:themeFill="text2" w:themeFillTint="33"/>
          </w:tcPr>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u w:val="single"/>
              </w:rPr>
              <w:t>Community</w:t>
            </w:r>
            <w:r w:rsidRPr="003E6E0A">
              <w:rPr>
                <w:rFonts w:ascii="Arial Narrow" w:hAnsi="Arial Narrow" w:cs="Arial"/>
                <w:b/>
                <w:color w:val="000000" w:themeColor="text1"/>
                <w:sz w:val="20"/>
                <w:szCs w:val="20"/>
              </w:rPr>
              <w:t xml:space="preserve"> Motivations and Response</w:t>
            </w:r>
          </w:p>
        </w:tc>
        <w:tc>
          <w:tcPr>
            <w:tcW w:w="455" w:type="pct"/>
            <w:vMerge w:val="restart"/>
            <w:shd w:val="clear" w:color="auto" w:fill="C6D9F1" w:themeFill="text2" w:themeFillTint="33"/>
          </w:tcPr>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u w:val="single"/>
              </w:rPr>
              <w:t>Labour</w:t>
            </w:r>
            <w:r w:rsidRPr="003E6E0A">
              <w:rPr>
                <w:rFonts w:ascii="Arial Narrow" w:hAnsi="Arial Narrow" w:cs="Arial"/>
                <w:b/>
                <w:color w:val="000000" w:themeColor="text1"/>
                <w:sz w:val="20"/>
                <w:szCs w:val="20"/>
              </w:rPr>
              <w:t xml:space="preserve"> Proposals and Response</w:t>
            </w:r>
          </w:p>
        </w:tc>
        <w:tc>
          <w:tcPr>
            <w:tcW w:w="455" w:type="pct"/>
            <w:vMerge w:val="restart"/>
            <w:shd w:val="clear" w:color="auto" w:fill="C6D9F1" w:themeFill="text2" w:themeFillTint="33"/>
          </w:tcPr>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u w:val="single"/>
              </w:rPr>
              <w:t>Business</w:t>
            </w:r>
            <w:r w:rsidRPr="003E6E0A">
              <w:rPr>
                <w:rFonts w:ascii="Arial Narrow" w:hAnsi="Arial Narrow" w:cs="Arial"/>
                <w:b/>
                <w:color w:val="000000" w:themeColor="text1"/>
                <w:sz w:val="20"/>
                <w:szCs w:val="20"/>
              </w:rPr>
              <w:t xml:space="preserve"> Proposals and Response</w:t>
            </w:r>
          </w:p>
        </w:tc>
        <w:tc>
          <w:tcPr>
            <w:tcW w:w="562" w:type="pct"/>
            <w:vMerge w:val="restart"/>
            <w:shd w:val="clear" w:color="auto" w:fill="C6D9F1" w:themeFill="text2" w:themeFillTint="33"/>
          </w:tcPr>
          <w:p w:rsidR="003E6E0A" w:rsidRPr="003E6E0A" w:rsidRDefault="003E6E0A" w:rsidP="003E6E0A">
            <w:pPr>
              <w:spacing w:line="276" w:lineRule="auto"/>
              <w:jc w:val="center"/>
              <w:rPr>
                <w:rFonts w:ascii="Arial Narrow" w:hAnsi="Arial Narrow" w:cs="Arial"/>
                <w:b/>
                <w:color w:val="000000" w:themeColor="text1"/>
                <w:sz w:val="20"/>
                <w:szCs w:val="20"/>
              </w:rPr>
            </w:pPr>
          </w:p>
          <w:p w:rsidR="003E6E0A" w:rsidRPr="003E6E0A" w:rsidRDefault="003E6E0A" w:rsidP="003E6E0A">
            <w:pPr>
              <w:spacing w:line="276" w:lineRule="auto"/>
              <w:jc w:val="center"/>
              <w:rPr>
                <w:rFonts w:ascii="Arial Narrow" w:hAnsi="Arial Narrow" w:cs="Arial"/>
                <w:b/>
                <w:color w:val="000000" w:themeColor="text1"/>
                <w:sz w:val="20"/>
                <w:szCs w:val="20"/>
              </w:rPr>
            </w:pPr>
            <w:r w:rsidRPr="003E6E0A">
              <w:rPr>
                <w:rFonts w:ascii="Arial Narrow" w:hAnsi="Arial Narrow" w:cs="Arial"/>
                <w:b/>
                <w:color w:val="000000" w:themeColor="text1"/>
                <w:sz w:val="20"/>
                <w:szCs w:val="20"/>
              </w:rPr>
              <w:t>Consolidated Summary/Action</w:t>
            </w:r>
          </w:p>
        </w:tc>
        <w:tc>
          <w:tcPr>
            <w:tcW w:w="125" w:type="pct"/>
            <w:shd w:val="clear" w:color="auto" w:fill="00B050"/>
          </w:tcPr>
          <w:p w:rsidR="003E6E0A" w:rsidRPr="003E6E0A" w:rsidRDefault="003E6E0A" w:rsidP="003E6E0A">
            <w:pPr>
              <w:spacing w:line="276" w:lineRule="auto"/>
              <w:jc w:val="center"/>
              <w:rPr>
                <w:rFonts w:ascii="Arial Narrow" w:hAnsi="Arial Narrow" w:cs="Arial"/>
                <w:b/>
                <w:color w:val="FFFFFF" w:themeColor="background1"/>
                <w:sz w:val="20"/>
                <w:szCs w:val="20"/>
              </w:rPr>
            </w:pPr>
          </w:p>
        </w:tc>
      </w:tr>
      <w:tr w:rsidR="003E6E0A" w:rsidRPr="00465792" w:rsidTr="004066E3">
        <w:trPr>
          <w:trHeight w:val="465"/>
          <w:tblHeader/>
        </w:trPr>
        <w:tc>
          <w:tcPr>
            <w:tcW w:w="2365"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549"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489"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455"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455"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562"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125" w:type="pct"/>
            <w:shd w:val="clear" w:color="auto" w:fill="FFC000"/>
          </w:tcPr>
          <w:p w:rsidR="003E6E0A" w:rsidRPr="003E6E0A" w:rsidRDefault="003E6E0A" w:rsidP="003E6E0A">
            <w:pPr>
              <w:spacing w:line="276" w:lineRule="auto"/>
              <w:jc w:val="center"/>
              <w:rPr>
                <w:rFonts w:ascii="Arial Narrow" w:hAnsi="Arial Narrow" w:cs="Arial"/>
                <w:b/>
                <w:color w:val="FFFFFF" w:themeColor="background1"/>
                <w:sz w:val="20"/>
                <w:szCs w:val="20"/>
              </w:rPr>
            </w:pPr>
          </w:p>
        </w:tc>
      </w:tr>
      <w:tr w:rsidR="003E6E0A" w:rsidRPr="00465792" w:rsidTr="004066E3">
        <w:trPr>
          <w:trHeight w:val="465"/>
          <w:tblHeader/>
        </w:trPr>
        <w:tc>
          <w:tcPr>
            <w:tcW w:w="2365"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549"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489"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455"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455"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562" w:type="pct"/>
            <w:vMerge/>
            <w:shd w:val="clear" w:color="auto" w:fill="C6D9F1" w:themeFill="text2" w:themeFillTint="33"/>
          </w:tcPr>
          <w:p w:rsidR="003E6E0A" w:rsidRDefault="003E6E0A" w:rsidP="003E6E0A">
            <w:pPr>
              <w:spacing w:line="276" w:lineRule="auto"/>
              <w:jc w:val="center"/>
              <w:rPr>
                <w:rFonts w:ascii="Arial Narrow" w:hAnsi="Arial Narrow" w:cs="Arial"/>
                <w:b/>
                <w:color w:val="FFFFFF" w:themeColor="background1"/>
                <w:sz w:val="20"/>
                <w:szCs w:val="20"/>
              </w:rPr>
            </w:pPr>
          </w:p>
        </w:tc>
        <w:tc>
          <w:tcPr>
            <w:tcW w:w="125" w:type="pct"/>
            <w:shd w:val="clear" w:color="auto" w:fill="FF0000"/>
          </w:tcPr>
          <w:p w:rsidR="003E6E0A" w:rsidRPr="003E6E0A" w:rsidRDefault="003E6E0A" w:rsidP="003E6E0A">
            <w:pPr>
              <w:spacing w:line="276" w:lineRule="auto"/>
              <w:jc w:val="center"/>
              <w:rPr>
                <w:rFonts w:ascii="Arial Narrow" w:hAnsi="Arial Narrow" w:cs="Arial"/>
                <w:b/>
                <w:color w:val="FFFFFF" w:themeColor="background1"/>
                <w:sz w:val="20"/>
                <w:szCs w:val="20"/>
              </w:rPr>
            </w:pPr>
          </w:p>
        </w:tc>
      </w:tr>
      <w:tr w:rsidR="00102C28" w:rsidRPr="00465792" w:rsidTr="00E973C5">
        <w:trPr>
          <w:trHeight w:val="772"/>
        </w:trPr>
        <w:tc>
          <w:tcPr>
            <w:tcW w:w="5000" w:type="pct"/>
            <w:gridSpan w:val="7"/>
            <w:shd w:val="clear" w:color="auto" w:fill="EEECE1" w:themeFill="background2"/>
          </w:tcPr>
          <w:p w:rsidR="00102C28" w:rsidRPr="00465792" w:rsidRDefault="00102C28" w:rsidP="00465792">
            <w:pPr>
              <w:spacing w:line="360" w:lineRule="auto"/>
              <w:rPr>
                <w:rFonts w:ascii="Arial Narrow" w:hAnsi="Arial Narrow" w:cs="Arial"/>
                <w:b/>
                <w:sz w:val="22"/>
                <w:szCs w:val="22"/>
              </w:rPr>
            </w:pPr>
          </w:p>
          <w:p w:rsidR="00102C28" w:rsidRPr="00465792" w:rsidRDefault="00102C28"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1</w:t>
            </w:r>
          </w:p>
        </w:tc>
      </w:tr>
      <w:tr w:rsidR="00102C28" w:rsidRPr="00465792" w:rsidTr="00E973C5">
        <w:trPr>
          <w:trHeight w:val="572"/>
        </w:trPr>
        <w:tc>
          <w:tcPr>
            <w:tcW w:w="5000" w:type="pct"/>
            <w:gridSpan w:val="7"/>
          </w:tcPr>
          <w:p w:rsidR="00102C28" w:rsidRPr="00465792" w:rsidRDefault="00102C28" w:rsidP="003E6E0A">
            <w:pPr>
              <w:pStyle w:val="Title"/>
              <w:widowControl w:val="0"/>
              <w:spacing w:line="276" w:lineRule="auto"/>
              <w:rPr>
                <w:rFonts w:ascii="Arial Narrow" w:hAnsi="Arial Narrow" w:cs="Arial"/>
                <w:sz w:val="22"/>
                <w:szCs w:val="22"/>
                <w:lang w:val="en-GB"/>
              </w:rPr>
            </w:pPr>
            <w:r w:rsidRPr="00465792">
              <w:rPr>
                <w:rFonts w:ascii="Arial Narrow" w:hAnsi="Arial Narrow" w:cs="Arial"/>
                <w:sz w:val="22"/>
                <w:szCs w:val="22"/>
                <w:lang w:val="en-GB"/>
              </w:rPr>
              <w:t>DEFINITIONS AND OBJECTIVES</w:t>
            </w:r>
          </w:p>
        </w:tc>
      </w:tr>
      <w:tr w:rsidR="0095081A" w:rsidRPr="00465792" w:rsidTr="004066E3">
        <w:trPr>
          <w:trHeight w:val="572"/>
        </w:trPr>
        <w:tc>
          <w:tcPr>
            <w:tcW w:w="2365" w:type="pct"/>
          </w:tcPr>
          <w:p w:rsidR="0095081A" w:rsidRPr="00465792" w:rsidRDefault="0095081A" w:rsidP="00465792">
            <w:pPr>
              <w:spacing w:line="360" w:lineRule="auto"/>
              <w:rPr>
                <w:rFonts w:ascii="Arial Narrow" w:hAnsi="Arial Narrow" w:cs="Arial"/>
                <w:sz w:val="22"/>
                <w:szCs w:val="22"/>
              </w:rPr>
            </w:pPr>
            <w:r w:rsidRPr="00465792">
              <w:rPr>
                <w:rFonts w:ascii="Arial Narrow" w:hAnsi="Arial Narrow" w:cs="Arial"/>
                <w:sz w:val="22"/>
                <w:szCs w:val="22"/>
              </w:rPr>
              <w:t>1.</w:t>
            </w:r>
            <w:r w:rsidRPr="00465792">
              <w:rPr>
                <w:rFonts w:ascii="Arial Narrow" w:hAnsi="Arial Narrow" w:cs="Arial"/>
                <w:sz w:val="22"/>
                <w:szCs w:val="22"/>
              </w:rPr>
              <w:tab/>
              <w:t>In this Act, unless the context indicates otherwise—</w:t>
            </w:r>
          </w:p>
          <w:p w:rsidR="0095081A" w:rsidRPr="00465792" w:rsidRDefault="0095081A" w:rsidP="00465792">
            <w:pPr>
              <w:spacing w:line="360" w:lineRule="auto"/>
              <w:ind w:left="720" w:hanging="720"/>
              <w:rPr>
                <w:rFonts w:ascii="Arial Narrow" w:hAnsi="Arial Narrow" w:cs="Arial"/>
                <w:sz w:val="22"/>
                <w:szCs w:val="22"/>
              </w:rPr>
            </w:pP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color w:val="0070C0"/>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auto"/>
          </w:tcPr>
          <w:p w:rsidR="0095081A" w:rsidRPr="003E6E0A" w:rsidRDefault="0095081A" w:rsidP="0095081A">
            <w:pPr>
              <w:spacing w:line="276" w:lineRule="auto"/>
              <w:jc w:val="center"/>
              <w:rPr>
                <w:rFonts w:ascii="Arial Narrow" w:hAnsi="Arial Narrow" w:cs="Arial"/>
                <w:b/>
                <w:color w:val="FFFFFF" w:themeColor="background1"/>
                <w:sz w:val="20"/>
                <w:szCs w:val="20"/>
              </w:rPr>
            </w:pPr>
          </w:p>
        </w:tc>
      </w:tr>
      <w:tr w:rsidR="003B0F3F" w:rsidRPr="00465792" w:rsidTr="004066E3">
        <w:trPr>
          <w:trHeight w:val="572"/>
        </w:trPr>
        <w:tc>
          <w:tcPr>
            <w:tcW w:w="2365" w:type="pct"/>
          </w:tcPr>
          <w:p w:rsidR="003B0F3F" w:rsidRPr="00465792" w:rsidRDefault="003B0F3F" w:rsidP="00465792">
            <w:pPr>
              <w:spacing w:line="360" w:lineRule="auto"/>
              <w:rPr>
                <w:rFonts w:ascii="Arial Narrow" w:hAnsi="Arial Narrow" w:cs="Arial"/>
                <w:sz w:val="22"/>
                <w:szCs w:val="22"/>
              </w:rPr>
            </w:pPr>
            <w:r w:rsidRPr="00465792">
              <w:rPr>
                <w:rFonts w:ascii="Arial Narrow" w:hAnsi="Arial Narrow" w:cs="Arial"/>
                <w:b/>
                <w:sz w:val="22"/>
                <w:szCs w:val="22"/>
              </w:rPr>
              <w:t>"Administrator"</w:t>
            </w:r>
            <w:r w:rsidRPr="00465792">
              <w:rPr>
                <w:rFonts w:ascii="Arial Narrow" w:hAnsi="Arial Narrow" w:cs="Arial"/>
                <w:sz w:val="22"/>
                <w:szCs w:val="22"/>
              </w:rPr>
              <w:t xml:space="preserve"> means the Road Accident Benefit Scheme Administrator established by section 3;</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rPr>
                <w:rFonts w:ascii="Arial Narrow" w:hAnsi="Arial Narrow" w:cs="Arial"/>
                <w:sz w:val="22"/>
                <w:szCs w:val="22"/>
              </w:rPr>
            </w:pPr>
            <w:r w:rsidRPr="00465792">
              <w:rPr>
                <w:rFonts w:ascii="Arial Narrow" w:hAnsi="Arial Narrow" w:cs="Arial"/>
                <w:b/>
                <w:sz w:val="22"/>
                <w:szCs w:val="22"/>
              </w:rPr>
              <w:t>"assistive devices"</w:t>
            </w:r>
            <w:r w:rsidRPr="00465792">
              <w:rPr>
                <w:rFonts w:ascii="Arial Narrow" w:hAnsi="Arial Narrow" w:cs="Arial"/>
                <w:sz w:val="22"/>
                <w:szCs w:val="22"/>
              </w:rPr>
              <w:t xml:space="preserve"> means devices that increase a person’s ability to carry out activities of daily living, including prosthetic and orthotic devices, spectacles and hearing aids;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rPr>
                <w:rFonts w:ascii="Arial Narrow" w:hAnsi="Arial Narrow" w:cs="Arial"/>
                <w:sz w:val="22"/>
                <w:szCs w:val="22"/>
              </w:rPr>
            </w:pPr>
            <w:r w:rsidRPr="00465792">
              <w:rPr>
                <w:rFonts w:ascii="Arial Narrow" w:hAnsi="Arial Narrow" w:cs="Arial"/>
                <w:b/>
                <w:sz w:val="22"/>
                <w:szCs w:val="22"/>
              </w:rPr>
              <w:t>"average annual national income"</w:t>
            </w:r>
            <w:r w:rsidRPr="00465792">
              <w:rPr>
                <w:rFonts w:ascii="Arial Narrow" w:hAnsi="Arial Narrow" w:cs="Arial"/>
                <w:sz w:val="22"/>
                <w:szCs w:val="22"/>
              </w:rPr>
              <w:t xml:space="preserve"> means the amount determined by the Minister in terms of section 55(1)(d);</w:t>
            </w:r>
          </w:p>
          <w:p w:rsidR="003B0F3F" w:rsidRPr="00465792" w:rsidRDefault="003B0F3F" w:rsidP="00465792">
            <w:pPr>
              <w:spacing w:line="360" w:lineRule="auto"/>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tcBorders>
              <w:bottom w:val="single" w:sz="4" w:space="0" w:color="auto"/>
            </w:tcBorders>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786"/>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w:t>
            </w:r>
            <w:r w:rsidRPr="00465792">
              <w:rPr>
                <w:rFonts w:ascii="Arial Narrow" w:hAnsi="Arial Narrow" w:cs="Arial"/>
                <w:b/>
                <w:bCs/>
                <w:sz w:val="22"/>
                <w:szCs w:val="22"/>
              </w:rPr>
              <w:t>benefit</w:t>
            </w:r>
            <w:r w:rsidRPr="00465792">
              <w:rPr>
                <w:rFonts w:ascii="Arial Narrow" w:hAnsi="Arial Narrow" w:cs="Arial"/>
                <w:b/>
                <w:sz w:val="22"/>
                <w:szCs w:val="22"/>
              </w:rPr>
              <w:t>"</w:t>
            </w:r>
            <w:r w:rsidRPr="00465792">
              <w:rPr>
                <w:rFonts w:ascii="Arial Narrow" w:hAnsi="Arial Narrow" w:cs="Arial"/>
                <w:sz w:val="22"/>
                <w:szCs w:val="22"/>
              </w:rPr>
              <w:t xml:space="preserve"> means a benefit provided for in Chapter 6;</w:t>
            </w:r>
          </w:p>
          <w:p w:rsidR="003B0F3F" w:rsidRPr="00465792" w:rsidRDefault="003B0F3F" w:rsidP="00465792">
            <w:pPr>
              <w:spacing w:line="360" w:lineRule="auto"/>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"beneficiary"</w:t>
            </w:r>
            <w:r w:rsidRPr="00465792">
              <w:rPr>
                <w:rFonts w:ascii="Arial Narrow" w:hAnsi="Arial Narrow" w:cs="Arial"/>
                <w:sz w:val="22"/>
                <w:szCs w:val="22"/>
              </w:rPr>
              <w:t xml:space="preserve"> means a claimant who is granted a benefit;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"Board"</w:t>
            </w:r>
            <w:r w:rsidRPr="00465792">
              <w:rPr>
                <w:rFonts w:ascii="Arial Narrow" w:hAnsi="Arial Narrow" w:cs="Arial"/>
                <w:sz w:val="22"/>
                <w:szCs w:val="22"/>
              </w:rPr>
              <w:t xml:space="preserve"> means the Board of the Administrator contemplated in section 7;</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3B0F3F"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3B0F3F"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3B0F3F"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95081A" w:rsidRPr="00465792" w:rsidRDefault="003B0F3F"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w:t>
            </w:r>
            <w:r w:rsidRPr="00465792">
              <w:rPr>
                <w:rFonts w:ascii="Arial Narrow" w:hAnsi="Arial Narrow" w:cs="Arial"/>
                <w:b/>
                <w:bCs/>
                <w:sz w:val="22"/>
                <w:szCs w:val="22"/>
              </w:rPr>
              <w:t>bodily injury</w:t>
            </w:r>
            <w:r w:rsidRPr="00465792">
              <w:rPr>
                <w:rFonts w:ascii="Arial Narrow" w:hAnsi="Arial Narrow" w:cs="Arial"/>
                <w:b/>
                <w:sz w:val="22"/>
                <w:szCs w:val="22"/>
              </w:rPr>
              <w:t>"</w:t>
            </w:r>
            <w:r w:rsidRPr="00465792">
              <w:rPr>
                <w:rFonts w:ascii="Arial Narrow" w:hAnsi="Arial Narrow" w:cs="Arial"/>
                <w:sz w:val="22"/>
                <w:szCs w:val="22"/>
              </w:rPr>
              <w:t xml:space="preserve"> means a physical or psychological injury as well as damage to the victim’s assistive devices, caused by or arising from a road accident;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"Chief Executive Officer"</w:t>
            </w:r>
            <w:r w:rsidRPr="00465792">
              <w:rPr>
                <w:rFonts w:ascii="Arial Narrow" w:hAnsi="Arial Narrow" w:cs="Arial"/>
                <w:sz w:val="22"/>
                <w:szCs w:val="22"/>
              </w:rPr>
              <w:t xml:space="preserve"> means the Chief Executive Officer of the Administrator appointed in terms of section 20</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"child",</w:t>
            </w:r>
            <w:r w:rsidRPr="00465792">
              <w:rPr>
                <w:rFonts w:ascii="Arial Narrow" w:hAnsi="Arial Narrow" w:cs="Arial"/>
                <w:sz w:val="22"/>
                <w:szCs w:val="22"/>
              </w:rPr>
              <w:t xml:space="preserve"> in relation to a deceased breadwinner, means a biological or adopted child, including a posthumous child, under the age of 18 years;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"claim"</w:t>
            </w:r>
            <w:r w:rsidRPr="00465792">
              <w:rPr>
                <w:rFonts w:ascii="Arial Narrow" w:hAnsi="Arial Narrow" w:cs="Arial"/>
                <w:sz w:val="22"/>
                <w:szCs w:val="22"/>
              </w:rPr>
              <w:t xml:space="preserve"> means a claim for a benefit;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w:t>
            </w:r>
            <w:r w:rsidRPr="00465792">
              <w:rPr>
                <w:rFonts w:ascii="Arial Narrow" w:hAnsi="Arial Narrow" w:cs="Arial"/>
                <w:b/>
                <w:bCs/>
                <w:sz w:val="22"/>
                <w:szCs w:val="22"/>
              </w:rPr>
              <w:t>claimant</w:t>
            </w:r>
            <w:r w:rsidRPr="00465792">
              <w:rPr>
                <w:rFonts w:ascii="Arial Narrow" w:hAnsi="Arial Narrow" w:cs="Arial"/>
                <w:b/>
                <w:sz w:val="22"/>
                <w:szCs w:val="22"/>
              </w:rPr>
              <w:t>"</w:t>
            </w:r>
            <w:r w:rsidRPr="00465792">
              <w:rPr>
                <w:rFonts w:ascii="Arial Narrow" w:hAnsi="Arial Narrow" w:cs="Arial"/>
                <w:sz w:val="22"/>
                <w:szCs w:val="22"/>
              </w:rPr>
              <w:t xml:space="preserve"> means a person who has submitted a claim;</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color w:val="FFC000"/>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 xml:space="preserve">"deceased </w:t>
            </w:r>
            <w:r w:rsidRPr="00465792">
              <w:rPr>
                <w:rFonts w:ascii="Arial Narrow" w:hAnsi="Arial Narrow" w:cs="Arial"/>
                <w:b/>
                <w:bCs/>
                <w:sz w:val="22"/>
                <w:szCs w:val="22"/>
              </w:rPr>
              <w:t>breadwinner</w:t>
            </w:r>
            <w:r w:rsidRPr="00465792">
              <w:rPr>
                <w:rFonts w:ascii="Arial Narrow" w:hAnsi="Arial Narrow" w:cs="Arial"/>
                <w:b/>
                <w:sz w:val="22"/>
                <w:szCs w:val="22"/>
              </w:rPr>
              <w:t>"</w:t>
            </w:r>
            <w:r w:rsidRPr="00465792">
              <w:rPr>
                <w:rFonts w:ascii="Arial Narrow" w:hAnsi="Arial Narrow" w:cs="Arial"/>
                <w:sz w:val="22"/>
                <w:szCs w:val="22"/>
              </w:rPr>
              <w:t xml:space="preserve"> means a person with dependants whose death was caused by or arose from a road accident;</w:t>
            </w:r>
          </w:p>
        </w:tc>
        <w:tc>
          <w:tcPr>
            <w:tcW w:w="549" w:type="pct"/>
          </w:tcPr>
          <w:p w:rsidR="003B0F3F" w:rsidRPr="00465792" w:rsidRDefault="003B0F3F" w:rsidP="00465792">
            <w:pPr>
              <w:spacing w:line="360" w:lineRule="auto"/>
              <w:rPr>
                <w:rFonts w:ascii="Arial Narrow" w:hAnsi="Arial Narrow" w:cs="Arial"/>
                <w:sz w:val="22"/>
                <w:szCs w:val="22"/>
              </w:rPr>
            </w:pPr>
          </w:p>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w:t>
            </w:r>
            <w:r w:rsidRPr="00465792">
              <w:rPr>
                <w:rFonts w:ascii="Arial Narrow" w:hAnsi="Arial Narrow" w:cs="Arial"/>
                <w:b/>
                <w:bCs/>
                <w:sz w:val="22"/>
                <w:szCs w:val="22"/>
              </w:rPr>
              <w:t>dependant</w:t>
            </w:r>
            <w:r w:rsidRPr="00465792">
              <w:rPr>
                <w:rFonts w:ascii="Arial Narrow" w:hAnsi="Arial Narrow" w:cs="Arial"/>
                <w:b/>
                <w:sz w:val="22"/>
                <w:szCs w:val="22"/>
              </w:rPr>
              <w:t>"</w:t>
            </w:r>
            <w:r w:rsidRPr="00465792">
              <w:rPr>
                <w:rFonts w:ascii="Arial Narrow" w:hAnsi="Arial Narrow" w:cs="Arial"/>
                <w:sz w:val="22"/>
                <w:szCs w:val="22"/>
              </w:rPr>
              <w:t xml:space="preserve"> means—</w:t>
            </w:r>
          </w:p>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i/>
                <w:sz w:val="22"/>
                <w:szCs w:val="22"/>
              </w:rPr>
              <w:t>(a)</w:t>
            </w:r>
            <w:r w:rsidRPr="00465792">
              <w:rPr>
                <w:rFonts w:ascii="Arial Narrow" w:hAnsi="Arial Narrow" w:cs="Arial"/>
                <w:sz w:val="22"/>
                <w:szCs w:val="22"/>
              </w:rPr>
              <w:tab/>
              <w:t>any spouse of the deceased breadwinner;</w:t>
            </w:r>
          </w:p>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i/>
                <w:sz w:val="22"/>
                <w:szCs w:val="22"/>
              </w:rPr>
              <w:t>(b)</w:t>
            </w:r>
            <w:r w:rsidRPr="00465792">
              <w:rPr>
                <w:rFonts w:ascii="Arial Narrow" w:hAnsi="Arial Narrow" w:cs="Arial"/>
                <w:sz w:val="22"/>
                <w:szCs w:val="22"/>
              </w:rPr>
              <w:tab/>
              <w:t>any child of the deceased breadwinner; or</w:t>
            </w:r>
          </w:p>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i/>
                <w:sz w:val="22"/>
                <w:szCs w:val="22"/>
              </w:rPr>
              <w:t>(c)</w:t>
            </w:r>
            <w:r w:rsidRPr="00465792">
              <w:rPr>
                <w:rFonts w:ascii="Arial Narrow" w:hAnsi="Arial Narrow" w:cs="Arial"/>
                <w:sz w:val="22"/>
                <w:szCs w:val="22"/>
              </w:rPr>
              <w:tab/>
              <w:t xml:space="preserve">any other person who was dependant on the deceased breadwinner, provided such person was legally entitled to support from the deceased </w:t>
            </w:r>
            <w:r w:rsidRPr="00465792">
              <w:rPr>
                <w:rFonts w:ascii="Arial Narrow" w:hAnsi="Arial Narrow" w:cs="Arial"/>
                <w:sz w:val="22"/>
                <w:szCs w:val="22"/>
              </w:rPr>
              <w:lastRenderedPageBreak/>
              <w:t>breadwinner and would have received such support had the breadwinner not died;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u w:val="single"/>
              </w:rPr>
            </w:pPr>
            <w:r w:rsidRPr="00465792">
              <w:rPr>
                <w:rFonts w:ascii="Arial Narrow" w:hAnsi="Arial Narrow" w:cs="Arial"/>
                <w:b/>
                <w:sz w:val="22"/>
                <w:szCs w:val="22"/>
              </w:rPr>
              <w:lastRenderedPageBreak/>
              <w:t>"emergency health care service"</w:t>
            </w:r>
            <w:r w:rsidRPr="00465792">
              <w:rPr>
                <w:rFonts w:ascii="Arial Narrow" w:hAnsi="Arial Narrow" w:cs="Arial"/>
                <w:sz w:val="22"/>
                <w:szCs w:val="22"/>
              </w:rPr>
              <w:t xml:space="preserve"> means any health care service which is immediately required in an emergency situation in order to preserve the injured person’s life or bodily functions, or both;</w:t>
            </w:r>
            <w:r w:rsidRPr="00465792">
              <w:rPr>
                <w:rFonts w:ascii="Arial Narrow" w:hAnsi="Arial Narrow" w:cs="Arial"/>
                <w:sz w:val="22"/>
                <w:szCs w:val="22"/>
                <w:u w:val="single"/>
              </w:rPr>
              <w:t xml:space="preserve">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630"/>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"funeral"</w:t>
            </w:r>
            <w:r w:rsidRPr="00465792">
              <w:rPr>
                <w:rFonts w:ascii="Arial Narrow" w:hAnsi="Arial Narrow" w:cs="Arial"/>
                <w:sz w:val="22"/>
                <w:szCs w:val="22"/>
              </w:rPr>
              <w:t xml:space="preserve"> means to cremate or to inter the deceased in a grave or burial place;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shd w:val="clear" w:color="auto" w:fill="auto"/>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"health care service provider"</w:t>
            </w:r>
            <w:r w:rsidRPr="00465792">
              <w:rPr>
                <w:rFonts w:ascii="Arial Narrow" w:hAnsi="Arial Narrow" w:cs="Arial"/>
                <w:sz w:val="22"/>
                <w:szCs w:val="22"/>
              </w:rPr>
              <w:t xml:space="preserve"> means a health care provider or a health establishment, as defined in the National Health Act, 2003 (Act No. 61 of 2003);</w:t>
            </w:r>
          </w:p>
          <w:p w:rsidR="003B0F3F" w:rsidRPr="00465792" w:rsidRDefault="003B0F3F" w:rsidP="00465792">
            <w:pPr>
              <w:spacing w:line="360" w:lineRule="auto"/>
              <w:ind w:left="1440"/>
              <w:rPr>
                <w:rFonts w:ascii="Arial Narrow" w:hAnsi="Arial Narrow" w:cs="Arial"/>
                <w:sz w:val="22"/>
                <w:szCs w:val="22"/>
              </w:rPr>
            </w:pPr>
          </w:p>
        </w:tc>
        <w:tc>
          <w:tcPr>
            <w:tcW w:w="549" w:type="pct"/>
            <w:shd w:val="clear" w:color="auto" w:fill="auto"/>
          </w:tcPr>
          <w:p w:rsidR="003B0F3F" w:rsidRPr="00465792" w:rsidRDefault="003B0F3F" w:rsidP="00465792">
            <w:pPr>
              <w:spacing w:line="360" w:lineRule="auto"/>
              <w:rPr>
                <w:rFonts w:ascii="Arial Narrow" w:hAnsi="Arial Narrow" w:cs="Arial"/>
                <w:sz w:val="22"/>
                <w:szCs w:val="22"/>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hd w:val="clear" w:color="auto" w:fill="FFFFFF" w:themeFill="background1"/>
              <w:spacing w:line="360" w:lineRule="auto"/>
              <w:jc w:val="both"/>
              <w:rPr>
                <w:rFonts w:ascii="Arial Narrow" w:hAnsi="Arial Narrow" w:cs="Arial"/>
                <w:b/>
                <w:sz w:val="22"/>
                <w:szCs w:val="22"/>
              </w:rPr>
            </w:pPr>
            <w:r w:rsidRPr="00465792">
              <w:rPr>
                <w:rFonts w:ascii="Arial Narrow" w:hAnsi="Arial Narrow" w:cs="Arial"/>
                <w:b/>
                <w:sz w:val="22"/>
                <w:szCs w:val="22"/>
              </w:rPr>
              <w:t>"immediate family member"</w:t>
            </w:r>
            <w:r w:rsidRPr="00465792">
              <w:rPr>
                <w:rFonts w:ascii="Arial Narrow" w:hAnsi="Arial Narrow" w:cs="Arial"/>
                <w:sz w:val="22"/>
                <w:szCs w:val="22"/>
              </w:rPr>
              <w:t xml:space="preserve"> means a spouse, parent, grandparent or a sibling or descendant above the age of 18;</w:t>
            </w:r>
          </w:p>
          <w:p w:rsidR="003B0F3F" w:rsidRPr="00465792" w:rsidRDefault="003B0F3F" w:rsidP="00465792">
            <w:pPr>
              <w:spacing w:line="360" w:lineRule="auto"/>
              <w:ind w:left="144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“injured person”</w:t>
            </w:r>
            <w:r w:rsidRPr="00465792">
              <w:rPr>
                <w:rFonts w:ascii="Arial Narrow" w:hAnsi="Arial Narrow" w:cs="Arial"/>
                <w:sz w:val="22"/>
                <w:szCs w:val="22"/>
              </w:rPr>
              <w:t xml:space="preserve"> means a person who suffered a bodily injury, as defined in this Act;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"long-term personal care"</w:t>
            </w:r>
            <w:r w:rsidRPr="00465792">
              <w:rPr>
                <w:rFonts w:ascii="Arial Narrow" w:hAnsi="Arial Narrow" w:cs="Arial"/>
                <w:sz w:val="22"/>
                <w:szCs w:val="22"/>
              </w:rPr>
              <w:t xml:space="preserve"> means both medical and non-medical services provided for an extended period of time to an injured person who is unable to fully execute activities of daily living;</w:t>
            </w:r>
          </w:p>
        </w:tc>
        <w:tc>
          <w:tcPr>
            <w:tcW w:w="549" w:type="pct"/>
          </w:tcPr>
          <w:p w:rsidR="003B0F3F" w:rsidRPr="00465792" w:rsidRDefault="003B0F3F" w:rsidP="00465792">
            <w:pPr>
              <w:spacing w:line="360" w:lineRule="auto"/>
              <w:rPr>
                <w:rFonts w:ascii="Arial Narrow" w:hAnsi="Arial Narrow" w:cs="Arial"/>
                <w:b/>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BB3A0B"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"medical practitioner"</w:t>
            </w:r>
            <w:r w:rsidRPr="00465792">
              <w:rPr>
                <w:rFonts w:ascii="Arial Narrow" w:hAnsi="Arial Narrow" w:cs="Arial"/>
                <w:sz w:val="22"/>
                <w:szCs w:val="22"/>
              </w:rPr>
              <w:t xml:space="preserve"> means a person registered as such under the Health Professions Act, 1974, (Act No. 56 of 1974);</w:t>
            </w:r>
          </w:p>
        </w:tc>
        <w:tc>
          <w:tcPr>
            <w:tcW w:w="549" w:type="pct"/>
          </w:tcPr>
          <w:p w:rsidR="003B0F3F" w:rsidRPr="00465792" w:rsidRDefault="003B0F3F" w:rsidP="00465792">
            <w:pPr>
              <w:spacing w:line="360" w:lineRule="auto"/>
              <w:rPr>
                <w:rFonts w:ascii="Arial Narrow" w:hAnsi="Arial Narrow" w:cs="Arial"/>
                <w:sz w:val="22"/>
                <w:szCs w:val="22"/>
                <w:lang w:val="en-US"/>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"medical report"</w:t>
            </w:r>
            <w:r w:rsidRPr="00465792">
              <w:rPr>
                <w:rFonts w:ascii="Arial Narrow" w:hAnsi="Arial Narrow" w:cs="Arial"/>
                <w:sz w:val="22"/>
                <w:szCs w:val="22"/>
              </w:rPr>
              <w:t xml:space="preserve"> means a medical report required to be submitted to the Administrator in terms of this Act;</w:t>
            </w:r>
          </w:p>
        </w:tc>
        <w:tc>
          <w:tcPr>
            <w:tcW w:w="549" w:type="pct"/>
          </w:tcPr>
          <w:p w:rsidR="003B0F3F" w:rsidRPr="00465792" w:rsidRDefault="003B0F3F" w:rsidP="00465792">
            <w:pPr>
              <w:spacing w:line="360" w:lineRule="auto"/>
              <w:rPr>
                <w:rFonts w:ascii="Arial Narrow" w:hAnsi="Arial Narrow" w:cs="Arial"/>
                <w:sz w:val="22"/>
                <w:szCs w:val="22"/>
                <w:lang w:val="en-US"/>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"medical scheme"</w:t>
            </w:r>
            <w:r w:rsidRPr="00465792">
              <w:rPr>
                <w:rFonts w:ascii="Arial Narrow" w:hAnsi="Arial Narrow" w:cs="Arial"/>
                <w:sz w:val="22"/>
                <w:szCs w:val="22"/>
              </w:rPr>
              <w:t xml:space="preserve"> means a medical scheme registered as such under the Medical Schemes Act, 1998 (Act No.131 of 1998);</w:t>
            </w:r>
          </w:p>
          <w:p w:rsidR="003B0F3F" w:rsidRPr="00465792" w:rsidRDefault="003B0F3F" w:rsidP="00465792">
            <w:pPr>
              <w:spacing w:line="360" w:lineRule="auto"/>
              <w:ind w:left="144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u w:val="single"/>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w:t>
            </w:r>
            <w:r w:rsidRPr="00465792">
              <w:rPr>
                <w:rFonts w:ascii="Arial Narrow" w:hAnsi="Arial Narrow" w:cs="Arial"/>
                <w:b/>
                <w:bCs/>
                <w:sz w:val="22"/>
                <w:szCs w:val="22"/>
              </w:rPr>
              <w:t>Minister</w:t>
            </w:r>
            <w:r w:rsidRPr="00465792">
              <w:rPr>
                <w:rFonts w:ascii="Arial Narrow" w:hAnsi="Arial Narrow" w:cs="Arial"/>
                <w:b/>
                <w:sz w:val="22"/>
                <w:szCs w:val="22"/>
              </w:rPr>
              <w:t>"</w:t>
            </w:r>
            <w:r w:rsidRPr="00465792">
              <w:rPr>
                <w:rFonts w:ascii="Arial Narrow" w:hAnsi="Arial Narrow" w:cs="Arial"/>
                <w:sz w:val="22"/>
                <w:szCs w:val="22"/>
              </w:rPr>
              <w:t xml:space="preserve"> means the Minister of Transport;</w:t>
            </w:r>
          </w:p>
          <w:p w:rsidR="003B0F3F" w:rsidRPr="00465792" w:rsidRDefault="003B0F3F" w:rsidP="00465792">
            <w:pPr>
              <w:spacing w:line="360" w:lineRule="auto"/>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w:t>
            </w:r>
            <w:r w:rsidRPr="00465792">
              <w:rPr>
                <w:rFonts w:ascii="Arial Narrow" w:hAnsi="Arial Narrow" w:cs="Arial"/>
                <w:b/>
                <w:bCs/>
                <w:sz w:val="22"/>
                <w:szCs w:val="22"/>
              </w:rPr>
              <w:t>occupational therapist"</w:t>
            </w:r>
            <w:r w:rsidRPr="00465792">
              <w:rPr>
                <w:rFonts w:ascii="Arial Narrow" w:hAnsi="Arial Narrow" w:cs="Arial"/>
                <w:bCs/>
                <w:sz w:val="22"/>
                <w:szCs w:val="22"/>
              </w:rPr>
              <w:t xml:space="preserve"> </w:t>
            </w:r>
            <w:r w:rsidRPr="00465792">
              <w:rPr>
                <w:rFonts w:ascii="Arial Narrow" w:hAnsi="Arial Narrow" w:cs="Arial"/>
                <w:sz w:val="22"/>
                <w:szCs w:val="22"/>
              </w:rPr>
              <w:t>means a person registered as such under the Health Professions Act, 1974 (Act No. 56 of 1974);</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w:t>
            </w:r>
            <w:r w:rsidRPr="00465792">
              <w:rPr>
                <w:rFonts w:ascii="Arial Narrow" w:hAnsi="Arial Narrow" w:cs="Arial"/>
                <w:b/>
                <w:bCs/>
                <w:sz w:val="22"/>
                <w:szCs w:val="22"/>
              </w:rPr>
              <w:t>other suitable expert</w:t>
            </w:r>
            <w:r w:rsidRPr="00465792">
              <w:rPr>
                <w:rFonts w:ascii="Arial Narrow" w:hAnsi="Arial Narrow" w:cs="Arial"/>
                <w:b/>
                <w:sz w:val="22"/>
                <w:szCs w:val="22"/>
              </w:rPr>
              <w:t>"</w:t>
            </w:r>
            <w:r w:rsidRPr="00465792">
              <w:rPr>
                <w:rFonts w:ascii="Arial Narrow" w:hAnsi="Arial Narrow" w:cs="Arial"/>
                <w:sz w:val="22"/>
                <w:szCs w:val="22"/>
              </w:rPr>
              <w:t xml:space="preserve"> means a person, other than a student or intern, registered in a profession registrable under the Health Professions Act, 1974 (Act No. 56 of 1974), or the Allied Health Professions Act, 1982 (Act No. 63 of 1982);</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u w:val="single"/>
              </w:rPr>
            </w:pPr>
            <w:r w:rsidRPr="00465792">
              <w:rPr>
                <w:rFonts w:ascii="Arial Narrow" w:hAnsi="Arial Narrow" w:cs="Arial"/>
                <w:b/>
                <w:sz w:val="22"/>
                <w:szCs w:val="22"/>
              </w:rPr>
              <w:t>"pre-accident income cap"</w:t>
            </w:r>
            <w:r w:rsidRPr="00465792">
              <w:rPr>
                <w:rFonts w:ascii="Arial Narrow" w:hAnsi="Arial Narrow" w:cs="Arial"/>
                <w:sz w:val="22"/>
                <w:szCs w:val="22"/>
              </w:rPr>
              <w:t xml:space="preserve"> means the amount determined by the Minister under section 55(1)(e);</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"prescribe"</w:t>
            </w:r>
            <w:r w:rsidRPr="00465792">
              <w:rPr>
                <w:rFonts w:ascii="Arial Narrow" w:hAnsi="Arial Narrow" w:cs="Arial"/>
                <w:sz w:val="22"/>
                <w:szCs w:val="22"/>
              </w:rPr>
              <w:t xml:space="preserve"> means prescribe by regulation;</w:t>
            </w:r>
          </w:p>
        </w:tc>
        <w:tc>
          <w:tcPr>
            <w:tcW w:w="549" w:type="pct"/>
          </w:tcPr>
          <w:p w:rsidR="00E808EE" w:rsidRPr="00465792" w:rsidRDefault="00E808EE"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sz w:val="22"/>
                <w:szCs w:val="22"/>
              </w:rPr>
              <w:lastRenderedPageBreak/>
              <w:t>“</w:t>
            </w:r>
            <w:r w:rsidRPr="00465792">
              <w:rPr>
                <w:rFonts w:ascii="Arial Narrow" w:hAnsi="Arial Narrow" w:cs="Arial"/>
                <w:b/>
                <w:sz w:val="22"/>
                <w:szCs w:val="22"/>
              </w:rPr>
              <w:t>qualifiying person</w:t>
            </w:r>
            <w:r w:rsidRPr="00465792">
              <w:rPr>
                <w:rFonts w:ascii="Arial Narrow" w:hAnsi="Arial Narrow" w:cs="Arial"/>
                <w:sz w:val="22"/>
                <w:szCs w:val="22"/>
              </w:rPr>
              <w:t>” is a person who potentially qualifies for a benefit in terms of this Act but has not submitted a claim;</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"regulations"</w:t>
            </w:r>
            <w:r w:rsidRPr="00465792">
              <w:rPr>
                <w:rFonts w:ascii="Arial Narrow" w:hAnsi="Arial Narrow" w:cs="Arial"/>
                <w:sz w:val="22"/>
                <w:szCs w:val="22"/>
              </w:rPr>
              <w:t xml:space="preserve"> means the regulations made by the Minister under section 55;</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road accident</w:t>
            </w:r>
            <w:r w:rsidRPr="00465792">
              <w:rPr>
                <w:rFonts w:ascii="Arial Narrow" w:hAnsi="Arial Narrow" w:cs="Arial"/>
                <w:b/>
                <w:sz w:val="22"/>
                <w:szCs w:val="22"/>
              </w:rPr>
              <w:t>"</w:t>
            </w:r>
            <w:r w:rsidRPr="00465792">
              <w:rPr>
                <w:rFonts w:ascii="Arial Narrow" w:hAnsi="Arial Narrow" w:cs="Arial"/>
                <w:sz w:val="22"/>
                <w:szCs w:val="22"/>
              </w:rPr>
              <w:t xml:space="preserve"> means an incident caused by or arising from—</w:t>
            </w:r>
          </w:p>
          <w:p w:rsidR="003B0F3F" w:rsidRPr="00465792" w:rsidRDefault="003B0F3F" w:rsidP="00465792">
            <w:pPr>
              <w:pStyle w:val="ListParagraph"/>
              <w:widowControl w:val="0"/>
              <w:numPr>
                <w:ilvl w:val="0"/>
                <w:numId w:val="8"/>
              </w:numPr>
              <w:spacing w:line="360" w:lineRule="auto"/>
              <w:ind w:left="0" w:firstLine="0"/>
              <w:contextualSpacing w:val="0"/>
              <w:jc w:val="both"/>
              <w:rPr>
                <w:rFonts w:ascii="Arial Narrow" w:hAnsi="Arial Narrow" w:cs="Arial"/>
                <w:sz w:val="22"/>
                <w:szCs w:val="22"/>
              </w:rPr>
            </w:pPr>
            <w:r w:rsidRPr="00465792">
              <w:rPr>
                <w:rFonts w:ascii="Arial Narrow" w:hAnsi="Arial Narrow" w:cs="Arial"/>
                <w:sz w:val="22"/>
                <w:szCs w:val="22"/>
              </w:rPr>
              <w:t>the driving of a vehicle;</w:t>
            </w:r>
          </w:p>
          <w:p w:rsidR="003B0F3F" w:rsidRPr="00465792" w:rsidRDefault="003B0F3F" w:rsidP="00465792">
            <w:pPr>
              <w:pStyle w:val="ListParagraph"/>
              <w:widowControl w:val="0"/>
              <w:numPr>
                <w:ilvl w:val="0"/>
                <w:numId w:val="8"/>
              </w:numPr>
              <w:spacing w:line="360" w:lineRule="auto"/>
              <w:ind w:left="0" w:firstLine="0"/>
              <w:contextualSpacing w:val="0"/>
              <w:jc w:val="both"/>
              <w:rPr>
                <w:rFonts w:ascii="Arial Narrow" w:hAnsi="Arial Narrow" w:cs="Arial"/>
                <w:sz w:val="22"/>
                <w:szCs w:val="22"/>
              </w:rPr>
            </w:pPr>
            <w:r w:rsidRPr="00465792">
              <w:rPr>
                <w:rFonts w:ascii="Arial Narrow" w:hAnsi="Arial Narrow" w:cs="Arial"/>
                <w:sz w:val="22"/>
                <w:szCs w:val="22"/>
              </w:rPr>
              <w:t>entering or exiting a vehicle;</w:t>
            </w:r>
          </w:p>
          <w:p w:rsidR="003B0F3F" w:rsidRPr="00465792" w:rsidRDefault="003B0F3F" w:rsidP="00465792">
            <w:pPr>
              <w:pStyle w:val="ListParagraph"/>
              <w:widowControl w:val="0"/>
              <w:numPr>
                <w:ilvl w:val="0"/>
                <w:numId w:val="8"/>
              </w:numPr>
              <w:spacing w:line="360" w:lineRule="auto"/>
              <w:ind w:left="0" w:firstLine="0"/>
              <w:contextualSpacing w:val="0"/>
              <w:jc w:val="both"/>
              <w:rPr>
                <w:rFonts w:ascii="Arial Narrow" w:hAnsi="Arial Narrow" w:cs="Arial"/>
                <w:sz w:val="22"/>
                <w:szCs w:val="22"/>
              </w:rPr>
            </w:pPr>
            <w:r w:rsidRPr="00465792">
              <w:rPr>
                <w:rFonts w:ascii="Arial Narrow" w:hAnsi="Arial Narrow" w:cs="Arial"/>
                <w:sz w:val="22"/>
                <w:szCs w:val="22"/>
              </w:rPr>
              <w:t>leaving a vehicle stationary;</w:t>
            </w:r>
          </w:p>
          <w:p w:rsidR="003B0F3F" w:rsidRPr="00465792" w:rsidRDefault="003B0F3F" w:rsidP="00465792">
            <w:pPr>
              <w:pStyle w:val="ListParagraph"/>
              <w:widowControl w:val="0"/>
              <w:numPr>
                <w:ilvl w:val="0"/>
                <w:numId w:val="8"/>
              </w:numPr>
              <w:spacing w:line="360" w:lineRule="auto"/>
              <w:ind w:left="0" w:firstLine="0"/>
              <w:contextualSpacing w:val="0"/>
              <w:jc w:val="both"/>
              <w:rPr>
                <w:rFonts w:ascii="Arial Narrow" w:hAnsi="Arial Narrow" w:cs="Arial"/>
                <w:sz w:val="22"/>
                <w:szCs w:val="22"/>
              </w:rPr>
            </w:pPr>
            <w:r w:rsidRPr="00465792">
              <w:rPr>
                <w:rFonts w:ascii="Arial Narrow" w:hAnsi="Arial Narrow" w:cs="Arial"/>
                <w:sz w:val="22"/>
                <w:szCs w:val="22"/>
              </w:rPr>
              <w:t>the movement of a vehicle as a result of gravity;</w:t>
            </w:r>
          </w:p>
          <w:p w:rsidR="003B0F3F" w:rsidRPr="00465792" w:rsidRDefault="003B0F3F" w:rsidP="00465792">
            <w:pPr>
              <w:pStyle w:val="ListParagraph"/>
              <w:widowControl w:val="0"/>
              <w:numPr>
                <w:ilvl w:val="0"/>
                <w:numId w:val="8"/>
              </w:numPr>
              <w:spacing w:line="360" w:lineRule="auto"/>
              <w:ind w:left="0" w:firstLine="0"/>
              <w:contextualSpacing w:val="0"/>
              <w:jc w:val="both"/>
              <w:rPr>
                <w:rFonts w:ascii="Arial Narrow" w:hAnsi="Arial Narrow" w:cs="Arial"/>
                <w:sz w:val="22"/>
                <w:szCs w:val="22"/>
              </w:rPr>
            </w:pPr>
            <w:r w:rsidRPr="00465792">
              <w:rPr>
                <w:rFonts w:ascii="Arial Narrow" w:hAnsi="Arial Narrow" w:cs="Arial"/>
                <w:sz w:val="22"/>
                <w:szCs w:val="22"/>
              </w:rPr>
              <w:t>a vehicle coming to a standstill;  or</w:t>
            </w:r>
          </w:p>
          <w:p w:rsidR="003B0F3F" w:rsidRPr="00465792" w:rsidRDefault="003B0F3F" w:rsidP="00465792">
            <w:pPr>
              <w:pStyle w:val="ListParagraph"/>
              <w:widowControl w:val="0"/>
              <w:numPr>
                <w:ilvl w:val="0"/>
                <w:numId w:val="8"/>
              </w:numPr>
              <w:spacing w:line="360" w:lineRule="auto"/>
              <w:ind w:left="0" w:firstLine="0"/>
              <w:contextualSpacing w:val="0"/>
              <w:jc w:val="both"/>
              <w:rPr>
                <w:rFonts w:ascii="Arial Narrow" w:hAnsi="Arial Narrow" w:cs="Arial"/>
                <w:sz w:val="22"/>
                <w:szCs w:val="22"/>
              </w:rPr>
            </w:pPr>
            <w:r w:rsidRPr="00465792">
              <w:rPr>
                <w:rFonts w:ascii="Arial Narrow" w:hAnsi="Arial Narrow" w:cs="Arial"/>
                <w:sz w:val="22"/>
                <w:szCs w:val="22"/>
              </w:rPr>
              <w:t>evasive action taken to avoid collision with a vehicle.</w:t>
            </w:r>
          </w:p>
          <w:p w:rsidR="003B0F3F" w:rsidRPr="00465792" w:rsidRDefault="003B0F3F" w:rsidP="00465792">
            <w:pPr>
              <w:spacing w:line="360" w:lineRule="auto"/>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"Road Accident Fund"</w:t>
            </w:r>
            <w:r w:rsidRPr="00465792">
              <w:rPr>
                <w:rFonts w:ascii="Arial Narrow" w:hAnsi="Arial Narrow" w:cs="Arial"/>
                <w:sz w:val="22"/>
                <w:szCs w:val="22"/>
              </w:rPr>
              <w:t xml:space="preserve"> means the entity established by section 2 of the Road Accident Fund Act, 1996 (Act No. 56 of 1996);</w:t>
            </w:r>
          </w:p>
          <w:p w:rsidR="003B0F3F" w:rsidRPr="00465792" w:rsidRDefault="003B0F3F" w:rsidP="00465792">
            <w:pPr>
              <w:spacing w:line="360" w:lineRule="auto"/>
              <w:ind w:left="144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"rules"</w:t>
            </w:r>
            <w:r w:rsidRPr="00465792">
              <w:rPr>
                <w:rFonts w:ascii="Arial Narrow" w:hAnsi="Arial Narrow" w:cs="Arial"/>
                <w:sz w:val="22"/>
                <w:szCs w:val="22"/>
              </w:rPr>
              <w:t xml:space="preserve"> means the rules made by the Board under section 56;</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"spouse"</w:t>
            </w:r>
            <w:r w:rsidRPr="00465792">
              <w:rPr>
                <w:rFonts w:ascii="Arial Narrow" w:hAnsi="Arial Narrow" w:cs="Arial"/>
                <w:sz w:val="22"/>
                <w:szCs w:val="22"/>
              </w:rPr>
              <w:t>, in relation to a deceased breadwinner, means—</w:t>
            </w:r>
          </w:p>
          <w:p w:rsidR="003B0F3F" w:rsidRPr="00465792" w:rsidRDefault="003B0F3F" w:rsidP="00465792">
            <w:pPr>
              <w:widowControl w:val="0"/>
              <w:spacing w:line="360" w:lineRule="auto"/>
              <w:ind w:left="720" w:hanging="720"/>
              <w:jc w:val="both"/>
              <w:rPr>
                <w:rFonts w:ascii="Arial Narrow" w:hAnsi="Arial Narrow" w:cs="Arial"/>
                <w:b/>
                <w:sz w:val="22"/>
                <w:szCs w:val="22"/>
              </w:rPr>
            </w:pPr>
            <w:r w:rsidRPr="00465792">
              <w:rPr>
                <w:rFonts w:ascii="Arial Narrow" w:hAnsi="Arial Narrow" w:cs="Arial"/>
                <w:i/>
                <w:sz w:val="22"/>
                <w:szCs w:val="22"/>
              </w:rPr>
              <w:lastRenderedPageBreak/>
              <w:t>(a)</w:t>
            </w:r>
            <w:r w:rsidRPr="00465792">
              <w:rPr>
                <w:rFonts w:ascii="Arial Narrow" w:hAnsi="Arial Narrow" w:cs="Arial"/>
                <w:sz w:val="22"/>
                <w:szCs w:val="22"/>
              </w:rPr>
              <w:tab/>
              <w:t>a person who was the spouse of the deceased breadwinner in a marriage concluded in accordance with the Marriage Act, 1961 (Act No. 25 of 1961);</w:t>
            </w:r>
          </w:p>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a person who was a spouse of the deceased breadwinner in a marriage recognised in terms of section 2 of the Recognition of Customary Marriages Act, 1998 (Act No. 120 of 1998);</w:t>
            </w:r>
          </w:p>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 xml:space="preserve">a person who was the partner of the deceased breadwinner in a civil union concluded in accordance with the Civil Union Act, 2006 (Act No. 17 of 2006); </w:t>
            </w:r>
          </w:p>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 xml:space="preserve">a person who was a spouse of the deceased breadwinner in a union recognised as a marriage in accordance with the tenets of any religion; </w:t>
            </w:r>
          </w:p>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i/>
                <w:sz w:val="22"/>
                <w:szCs w:val="22"/>
              </w:rPr>
              <w:tab/>
            </w:r>
            <w:r w:rsidRPr="00465792">
              <w:rPr>
                <w:rFonts w:ascii="Arial Narrow" w:hAnsi="Arial Narrow" w:cs="Arial"/>
                <w:sz w:val="22"/>
                <w:szCs w:val="22"/>
              </w:rPr>
              <w:t>a person who was the partner of the deceased breadwinner in a permanent domestic life-partnership in terms of which the parties had established a contractual reciprocal duty of support; and</w:t>
            </w:r>
          </w:p>
          <w:p w:rsidR="003B0F3F" w:rsidRPr="00465792" w:rsidRDefault="003B0F3F" w:rsidP="00465792">
            <w:pPr>
              <w:widowControl w:val="0"/>
              <w:spacing w:line="360" w:lineRule="auto"/>
              <w:ind w:left="720" w:hanging="720"/>
              <w:jc w:val="both"/>
              <w:rPr>
                <w:rFonts w:ascii="Arial Narrow" w:hAnsi="Arial Narrow" w:cs="Arial"/>
                <w:i/>
                <w:sz w:val="22"/>
                <w:szCs w:val="22"/>
              </w:rPr>
            </w:pPr>
            <w:r w:rsidRPr="00465792">
              <w:rPr>
                <w:rFonts w:ascii="Arial Narrow" w:hAnsi="Arial Narrow" w:cs="Arial"/>
                <w:i/>
                <w:sz w:val="22"/>
                <w:szCs w:val="22"/>
              </w:rPr>
              <w:t>(f)</w:t>
            </w:r>
            <w:r w:rsidRPr="00465792">
              <w:rPr>
                <w:rFonts w:ascii="Arial Narrow" w:hAnsi="Arial Narrow" w:cs="Arial"/>
                <w:sz w:val="22"/>
                <w:szCs w:val="22"/>
              </w:rPr>
              <w:tab/>
              <w:t>a person who was a spouse or life partner of the deceased breadwinner in terms of the laws of a foreign country;</w:t>
            </w:r>
          </w:p>
          <w:p w:rsidR="003B0F3F" w:rsidRPr="00465792" w:rsidRDefault="003B0F3F" w:rsidP="00465792">
            <w:pPr>
              <w:spacing w:line="360" w:lineRule="auto"/>
              <w:ind w:left="144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b/>
                <w:sz w:val="22"/>
                <w:szCs w:val="22"/>
              </w:rPr>
            </w:pPr>
            <w:r w:rsidRPr="00465792">
              <w:rPr>
                <w:rFonts w:ascii="Arial Narrow" w:hAnsi="Arial Narrow" w:cs="Arial"/>
                <w:b/>
                <w:bCs/>
                <w:sz w:val="22"/>
                <w:szCs w:val="22"/>
              </w:rPr>
              <w:lastRenderedPageBreak/>
              <w:t>"this Act"</w:t>
            </w:r>
            <w:r w:rsidRPr="00465792">
              <w:rPr>
                <w:rFonts w:ascii="Arial Narrow" w:hAnsi="Arial Narrow" w:cs="Arial"/>
                <w:bCs/>
                <w:sz w:val="22"/>
                <w:szCs w:val="22"/>
              </w:rPr>
              <w:t xml:space="preserve"> includes any schedule hereto and any regulation or rule made or notice published in terms of this Act; </w:t>
            </w:r>
          </w:p>
          <w:p w:rsidR="003B0F3F" w:rsidRPr="00465792" w:rsidRDefault="003B0F3F" w:rsidP="00465792">
            <w:pPr>
              <w:spacing w:line="360" w:lineRule="auto"/>
              <w:ind w:left="144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bookmarkStart w:id="1" w:name="OLE_LINK1"/>
            <w:bookmarkStart w:id="2" w:name="OLE_LINK2"/>
            <w:r w:rsidRPr="00465792">
              <w:rPr>
                <w:rFonts w:ascii="Arial Narrow" w:hAnsi="Arial Narrow" w:cs="Arial"/>
                <w:b/>
                <w:sz w:val="22"/>
                <w:szCs w:val="22"/>
              </w:rPr>
              <w:t>"</w:t>
            </w:r>
            <w:r w:rsidRPr="00465792">
              <w:rPr>
                <w:rFonts w:ascii="Arial Narrow" w:hAnsi="Arial Narrow" w:cs="Arial"/>
                <w:b/>
                <w:bCs/>
                <w:sz w:val="22"/>
                <w:szCs w:val="22"/>
              </w:rPr>
              <w:t>vehicle</w:t>
            </w:r>
            <w:bookmarkEnd w:id="1"/>
            <w:bookmarkEnd w:id="2"/>
            <w:r w:rsidRPr="00465792">
              <w:rPr>
                <w:rFonts w:ascii="Arial Narrow" w:hAnsi="Arial Narrow" w:cs="Arial"/>
                <w:b/>
                <w:sz w:val="22"/>
                <w:szCs w:val="22"/>
              </w:rPr>
              <w:t>"</w:t>
            </w:r>
            <w:r w:rsidRPr="00465792">
              <w:rPr>
                <w:rFonts w:ascii="Arial Narrow" w:hAnsi="Arial Narrow" w:cs="Arial"/>
                <w:sz w:val="22"/>
                <w:szCs w:val="22"/>
              </w:rPr>
              <w:t xml:space="preserve"> means a vehicle designed or adapted for propulsion or haulage on a road by means of fuel, gas or electricity, including a trailer, caravan, agricultural or other implement designed to be drawn by such a vehicle; and</w:t>
            </w:r>
          </w:p>
          <w:p w:rsidR="003B0F3F" w:rsidRPr="00465792" w:rsidRDefault="003B0F3F" w:rsidP="00465792">
            <w:pPr>
              <w:spacing w:line="360" w:lineRule="auto"/>
              <w:ind w:left="144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"vocational training"</w:t>
            </w:r>
            <w:r w:rsidRPr="00465792">
              <w:rPr>
                <w:rFonts w:ascii="Arial Narrow" w:hAnsi="Arial Narrow" w:cs="Arial"/>
                <w:sz w:val="22"/>
                <w:szCs w:val="22"/>
              </w:rPr>
              <w:t xml:space="preserve"> means training aimed at assisting the beneficiary to maintain employment, obtain employment, or regain or acquire vocational independence.</w:t>
            </w:r>
          </w:p>
        </w:tc>
        <w:tc>
          <w:tcPr>
            <w:tcW w:w="549" w:type="pct"/>
          </w:tcPr>
          <w:p w:rsidR="003B0F3F" w:rsidRPr="00465792" w:rsidRDefault="003B0F3F" w:rsidP="00465792">
            <w:pPr>
              <w:spacing w:line="360" w:lineRule="auto"/>
              <w:rPr>
                <w:rFonts w:ascii="Arial Narrow" w:hAnsi="Arial Narrow" w:cs="Arial"/>
                <w:b/>
                <w:color w:val="0070C0"/>
                <w:sz w:val="22"/>
                <w:szCs w:val="22"/>
                <w:u w:val="single"/>
                <w:lang w:val="en-US"/>
              </w:rPr>
            </w:pPr>
          </w:p>
        </w:tc>
        <w:tc>
          <w:tcPr>
            <w:tcW w:w="489"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shd w:val="clear" w:color="auto" w:fill="auto"/>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Objectives of Act</w:t>
            </w:r>
          </w:p>
        </w:tc>
      </w:tr>
      <w:tr w:rsidR="0095081A" w:rsidRPr="00465792" w:rsidTr="004066E3">
        <w:trPr>
          <w:trHeight w:val="572"/>
        </w:trPr>
        <w:tc>
          <w:tcPr>
            <w:tcW w:w="2365" w:type="pct"/>
          </w:tcPr>
          <w:p w:rsidR="0095081A" w:rsidRPr="00465792" w:rsidRDefault="0095081A"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2.</w:t>
            </w:r>
            <w:r w:rsidRPr="00465792">
              <w:rPr>
                <w:rFonts w:ascii="Arial Narrow" w:hAnsi="Arial Narrow" w:cs="Arial"/>
                <w:b/>
                <w:sz w:val="22"/>
                <w:szCs w:val="22"/>
              </w:rPr>
              <w:tab/>
            </w:r>
            <w:r w:rsidRPr="00465792">
              <w:rPr>
                <w:rFonts w:ascii="Arial Narrow" w:hAnsi="Arial Narrow" w:cs="Arial"/>
                <w:sz w:val="22"/>
                <w:szCs w:val="22"/>
              </w:rPr>
              <w:t>The objectives of this Act are to—</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567"/>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provide an effective benefit scheme in respect of bodily injury or death caused by or arising from road accidents, which benefit scheme is reasonable, equitable, affordable and sustainable;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567"/>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exclude from civil liability certain persons responsible for bodily </w:t>
            </w:r>
            <w:r w:rsidRPr="00465792">
              <w:rPr>
                <w:rFonts w:ascii="Arial Narrow" w:hAnsi="Arial Narrow" w:cs="Arial"/>
                <w:sz w:val="22"/>
                <w:szCs w:val="22"/>
              </w:rPr>
              <w:lastRenderedPageBreak/>
              <w:t>injuries or death caused by or arising from road accidents;</w:t>
            </w:r>
          </w:p>
          <w:p w:rsidR="003B0F3F" w:rsidRPr="00465792" w:rsidRDefault="003B0F3F" w:rsidP="00465792">
            <w:pPr>
              <w:spacing w:line="360" w:lineRule="auto"/>
              <w:ind w:left="2160" w:hanging="72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567"/>
              <w:jc w:val="both"/>
              <w:rPr>
                <w:rFonts w:ascii="Arial Narrow" w:hAnsi="Arial Narrow" w:cs="Arial"/>
                <w:sz w:val="22"/>
                <w:szCs w:val="22"/>
              </w:rPr>
            </w:pPr>
            <w:r w:rsidRPr="00465792">
              <w:rPr>
                <w:rFonts w:ascii="Arial Narrow" w:hAnsi="Arial Narrow" w:cs="Arial"/>
                <w:i/>
                <w:sz w:val="22"/>
                <w:szCs w:val="22"/>
              </w:rPr>
              <w:lastRenderedPageBreak/>
              <w:t>(c)</w:t>
            </w:r>
            <w:r w:rsidRPr="00465792">
              <w:rPr>
                <w:rFonts w:ascii="Arial Narrow" w:hAnsi="Arial Narrow" w:cs="Arial"/>
                <w:sz w:val="22"/>
                <w:szCs w:val="22"/>
              </w:rPr>
              <w:tab/>
              <w:t xml:space="preserve">establish the Administrator; </w:t>
            </w:r>
          </w:p>
          <w:p w:rsidR="003B0F3F" w:rsidRPr="00465792" w:rsidRDefault="003B0F3F" w:rsidP="00465792">
            <w:pPr>
              <w:spacing w:line="360" w:lineRule="auto"/>
              <w:ind w:left="2160" w:hanging="72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567"/>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 xml:space="preserve">establish procedures for the assessment and determination of claims and disputes; and </w:t>
            </w:r>
          </w:p>
          <w:p w:rsidR="003B0F3F" w:rsidRPr="00465792" w:rsidRDefault="003B0F3F" w:rsidP="00465792">
            <w:pPr>
              <w:spacing w:line="360" w:lineRule="auto"/>
              <w:ind w:left="2160" w:hanging="72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567"/>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provide for transitional arrangements regarding the board, staff, assets, rights and obligations of the Road Accident Fund.</w:t>
            </w:r>
          </w:p>
        </w:tc>
        <w:tc>
          <w:tcPr>
            <w:tcW w:w="549" w:type="pct"/>
          </w:tcPr>
          <w:p w:rsidR="003B0F3F" w:rsidRPr="00465792" w:rsidRDefault="003B0F3F" w:rsidP="00465792">
            <w:pPr>
              <w:spacing w:line="360" w:lineRule="auto"/>
              <w:contextualSpacing/>
              <w:rPr>
                <w:rFonts w:ascii="Arial Narrow" w:hAnsi="Arial Narrow" w:cs="Arial"/>
                <w:b/>
                <w:sz w:val="22"/>
                <w:szCs w:val="22"/>
                <w:u w:val="single"/>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600"/>
        </w:trPr>
        <w:tc>
          <w:tcPr>
            <w:tcW w:w="5000" w:type="pct"/>
            <w:gridSpan w:val="7"/>
            <w:shd w:val="clear" w:color="auto" w:fill="EEECE1" w:themeFill="background2"/>
          </w:tcPr>
          <w:p w:rsidR="0095081A" w:rsidRPr="00465792" w:rsidRDefault="0095081A" w:rsidP="00465792">
            <w:pPr>
              <w:widowControl w:val="0"/>
              <w:spacing w:line="360" w:lineRule="auto"/>
              <w:jc w:val="center"/>
              <w:rPr>
                <w:rFonts w:ascii="Arial Narrow" w:hAnsi="Arial Narrow" w:cs="Arial"/>
                <w:b/>
                <w:sz w:val="22"/>
                <w:szCs w:val="22"/>
              </w:rPr>
            </w:pPr>
          </w:p>
          <w:p w:rsidR="0095081A" w:rsidRPr="00465792" w:rsidRDefault="0095081A"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2</w:t>
            </w:r>
          </w:p>
        </w:tc>
      </w:tr>
      <w:tr w:rsidR="0095081A" w:rsidRPr="00465792" w:rsidTr="00E973C5">
        <w:trPr>
          <w:trHeight w:val="600"/>
        </w:trPr>
        <w:tc>
          <w:tcPr>
            <w:tcW w:w="5000" w:type="pct"/>
            <w:gridSpan w:val="7"/>
            <w:shd w:val="clear" w:color="auto" w:fill="FFFFFF" w:themeFill="background1"/>
          </w:tcPr>
          <w:p w:rsidR="0095081A" w:rsidRPr="00465792" w:rsidRDefault="0095081A"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ROAD ACCIDENT BENEFIT SCHEME ADMINISTRATOR</w:t>
            </w:r>
          </w:p>
        </w:tc>
      </w:tr>
      <w:tr w:rsidR="0095081A" w:rsidRPr="00465792" w:rsidTr="00E973C5">
        <w:trPr>
          <w:trHeight w:val="600"/>
        </w:trPr>
        <w:tc>
          <w:tcPr>
            <w:tcW w:w="5000" w:type="pct"/>
            <w:gridSpan w:val="7"/>
            <w:shd w:val="clear" w:color="auto" w:fill="FFFFFF" w:themeFill="background1"/>
          </w:tcPr>
          <w:p w:rsidR="0095081A" w:rsidRPr="00465792" w:rsidRDefault="0095081A" w:rsidP="00465792">
            <w:pPr>
              <w:widowControl w:val="0"/>
              <w:spacing w:line="360" w:lineRule="auto"/>
              <w:rPr>
                <w:rFonts w:ascii="Arial Narrow" w:hAnsi="Arial Narrow" w:cs="Arial"/>
                <w:b/>
                <w:sz w:val="22"/>
                <w:szCs w:val="22"/>
              </w:rPr>
            </w:pPr>
            <w:r w:rsidRPr="00465792">
              <w:rPr>
                <w:rFonts w:ascii="Arial Narrow" w:hAnsi="Arial Narrow" w:cs="Arial"/>
                <w:b/>
                <w:sz w:val="22"/>
                <w:szCs w:val="22"/>
              </w:rPr>
              <w:t>Establishment</w:t>
            </w:r>
          </w:p>
        </w:tc>
      </w:tr>
      <w:tr w:rsidR="003B0F3F" w:rsidRPr="00465792" w:rsidTr="004066E3">
        <w:trPr>
          <w:trHeight w:val="572"/>
        </w:trPr>
        <w:tc>
          <w:tcPr>
            <w:tcW w:w="2365" w:type="pct"/>
          </w:tcPr>
          <w:p w:rsidR="003B0F3F" w:rsidRPr="00465792" w:rsidRDefault="003B0F3F"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w:t>
            </w:r>
            <w:r w:rsidRPr="00465792">
              <w:rPr>
                <w:rFonts w:ascii="Arial Narrow" w:hAnsi="Arial Narrow" w:cs="Arial"/>
                <w:sz w:val="22"/>
                <w:szCs w:val="22"/>
              </w:rPr>
              <w:tab/>
              <w:t>(1)</w:t>
            </w:r>
            <w:r w:rsidRPr="00465792">
              <w:rPr>
                <w:rFonts w:ascii="Arial Narrow" w:hAnsi="Arial Narrow" w:cs="Arial"/>
                <w:sz w:val="22"/>
                <w:szCs w:val="22"/>
              </w:rPr>
              <w:tab/>
              <w:t>The Road Accident Benefit Scheme Administrator is hereby established.</w:t>
            </w:r>
          </w:p>
        </w:tc>
        <w:tc>
          <w:tcPr>
            <w:tcW w:w="549" w:type="pct"/>
          </w:tcPr>
          <w:p w:rsidR="003B0F3F" w:rsidRPr="00465792" w:rsidRDefault="003B0F3F" w:rsidP="00465792">
            <w:pPr>
              <w:spacing w:line="360" w:lineRule="auto"/>
              <w:ind w:left="360" w:hanging="316"/>
              <w:contextualSpacing/>
              <w:rPr>
                <w:rFonts w:ascii="Arial Narrow" w:hAnsi="Arial Narrow" w:cs="Arial"/>
                <w:sz w:val="22"/>
                <w:szCs w:val="22"/>
              </w:rPr>
            </w:pPr>
          </w:p>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firstLine="709"/>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The Administrator is a juristic person.</w:t>
            </w:r>
          </w:p>
        </w:tc>
        <w:tc>
          <w:tcPr>
            <w:tcW w:w="549" w:type="pct"/>
          </w:tcPr>
          <w:p w:rsidR="003B0F3F" w:rsidRPr="00465792" w:rsidRDefault="003B0F3F" w:rsidP="00465792">
            <w:pPr>
              <w:spacing w:line="360" w:lineRule="auto"/>
              <w:ind w:left="360" w:hanging="316"/>
              <w:contextualSpacing/>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Financial year</w:t>
            </w:r>
          </w:p>
        </w:tc>
      </w:tr>
      <w:tr w:rsidR="003B0F3F" w:rsidRPr="00465792" w:rsidTr="004066E3">
        <w:trPr>
          <w:trHeight w:val="572"/>
        </w:trPr>
        <w:tc>
          <w:tcPr>
            <w:tcW w:w="2365" w:type="pct"/>
          </w:tcPr>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4.</w:t>
            </w:r>
            <w:r w:rsidRPr="00465792">
              <w:rPr>
                <w:rFonts w:ascii="Arial Narrow" w:hAnsi="Arial Narrow" w:cs="Arial"/>
                <w:sz w:val="22"/>
                <w:szCs w:val="22"/>
              </w:rPr>
              <w:tab/>
              <w:t>The financial year of the Administrator is the period of 12 months beginning on 1 April each year, and ending on 31 March the following year.</w:t>
            </w:r>
          </w:p>
        </w:tc>
        <w:tc>
          <w:tcPr>
            <w:tcW w:w="549" w:type="pct"/>
          </w:tcPr>
          <w:p w:rsidR="003B0F3F" w:rsidRPr="00465792" w:rsidRDefault="003B0F3F" w:rsidP="00465792">
            <w:pPr>
              <w:spacing w:line="360" w:lineRule="auto"/>
              <w:ind w:left="360" w:hanging="316"/>
              <w:contextualSpacing/>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Duties</w:t>
            </w:r>
          </w:p>
        </w:tc>
      </w:tr>
      <w:tr w:rsidR="0095081A" w:rsidRPr="00465792" w:rsidTr="004066E3">
        <w:trPr>
          <w:trHeight w:val="572"/>
        </w:trPr>
        <w:tc>
          <w:tcPr>
            <w:tcW w:w="2365" w:type="pct"/>
          </w:tcPr>
          <w:p w:rsidR="0095081A" w:rsidRPr="00465792" w:rsidRDefault="0095081A"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5.</w:t>
            </w:r>
            <w:r w:rsidRPr="00465792">
              <w:rPr>
                <w:rFonts w:ascii="Arial Narrow" w:hAnsi="Arial Narrow" w:cs="Arial"/>
                <w:sz w:val="22"/>
                <w:szCs w:val="22"/>
              </w:rPr>
              <w:tab/>
              <w:t>The Administrator must—</w:t>
            </w:r>
          </w:p>
        </w:tc>
        <w:tc>
          <w:tcPr>
            <w:tcW w:w="549" w:type="pct"/>
          </w:tcPr>
          <w:p w:rsidR="0095081A" w:rsidRPr="00465792" w:rsidRDefault="0095081A" w:rsidP="00465792">
            <w:pPr>
              <w:spacing w:line="360" w:lineRule="auto"/>
              <w:rPr>
                <w:rFonts w:ascii="Arial Narrow" w:hAnsi="Arial Narrow" w:cs="Arial"/>
                <w:b/>
                <w:strike/>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bookmarkStart w:id="3" w:name="_Ref256444217"/>
            <w:r w:rsidRPr="00465792">
              <w:rPr>
                <w:rFonts w:ascii="Arial Narrow" w:hAnsi="Arial Narrow" w:cs="Arial"/>
                <w:i/>
                <w:sz w:val="22"/>
                <w:szCs w:val="22"/>
              </w:rPr>
              <w:t>(a)</w:t>
            </w:r>
            <w:r w:rsidRPr="00465792">
              <w:rPr>
                <w:rFonts w:ascii="Arial Narrow" w:hAnsi="Arial Narrow" w:cs="Arial"/>
                <w:sz w:val="22"/>
                <w:szCs w:val="22"/>
              </w:rPr>
              <w:tab/>
              <w:t xml:space="preserve">assist </w:t>
            </w:r>
            <w:bookmarkEnd w:id="3"/>
            <w:r w:rsidRPr="00465792">
              <w:rPr>
                <w:rFonts w:ascii="Arial Narrow" w:hAnsi="Arial Narrow" w:cs="Arial"/>
                <w:sz w:val="22"/>
                <w:szCs w:val="22"/>
              </w:rPr>
              <w:t>injured persons, dependants and immediate family members to submit claims;</w:t>
            </w:r>
          </w:p>
        </w:tc>
        <w:tc>
          <w:tcPr>
            <w:tcW w:w="549" w:type="pct"/>
          </w:tcPr>
          <w:p w:rsidR="003B0F3F" w:rsidRPr="00465792" w:rsidRDefault="003B0F3F" w:rsidP="00465792">
            <w:pPr>
              <w:spacing w:line="360" w:lineRule="auto"/>
              <w:rPr>
                <w:rFonts w:ascii="Arial Narrow" w:hAnsi="Arial Narrow" w:cs="Arial"/>
                <w:sz w:val="22"/>
                <w:szCs w:val="22"/>
              </w:rPr>
            </w:pPr>
            <w:r w:rsidRPr="00465792">
              <w:rPr>
                <w:rFonts w:ascii="Arial Narrow" w:hAnsi="Arial Narrow" w:cs="Arial"/>
                <w:sz w:val="22"/>
                <w:szCs w:val="22"/>
              </w:rPr>
              <w:t xml:space="preserve"> </w:t>
            </w: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receive claims, medical reports and notices;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assess, accept or reject claims for benefits and establish and maintain a database of claimants and beneficiaries;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19014E" w:rsidRPr="00465792" w:rsidTr="004066E3">
        <w:trPr>
          <w:trHeight w:val="572"/>
        </w:trPr>
        <w:tc>
          <w:tcPr>
            <w:tcW w:w="2365" w:type="pct"/>
          </w:tcPr>
          <w:p w:rsidR="0019014E" w:rsidRPr="00465792" w:rsidRDefault="0019014E" w:rsidP="00465792">
            <w:pPr>
              <w:widowControl w:val="0"/>
              <w:spacing w:line="360" w:lineRule="auto"/>
              <w:ind w:left="1418" w:hanging="709"/>
              <w:jc w:val="both"/>
              <w:rPr>
                <w:rFonts w:ascii="Arial Narrow" w:hAnsi="Arial Narrow" w:cs="Arial"/>
                <w:sz w:val="22"/>
                <w:szCs w:val="22"/>
                <w:u w:val="single"/>
              </w:rPr>
            </w:pPr>
            <w:r w:rsidRPr="00465792">
              <w:rPr>
                <w:rFonts w:ascii="Arial Narrow" w:hAnsi="Arial Narrow" w:cs="Arial"/>
                <w:i/>
                <w:sz w:val="22"/>
                <w:szCs w:val="22"/>
              </w:rPr>
              <w:t>(d)</w:t>
            </w:r>
            <w:r w:rsidRPr="00465792">
              <w:rPr>
                <w:rFonts w:ascii="Arial Narrow" w:hAnsi="Arial Narrow" w:cs="Arial"/>
                <w:sz w:val="22"/>
                <w:szCs w:val="22"/>
              </w:rPr>
              <w:tab/>
              <w:t>determine appeals regarding the entitlement to or the provision of benefits;</w:t>
            </w:r>
          </w:p>
        </w:tc>
        <w:tc>
          <w:tcPr>
            <w:tcW w:w="549" w:type="pct"/>
          </w:tcPr>
          <w:p w:rsidR="0019014E" w:rsidRPr="00465792" w:rsidRDefault="0019014E" w:rsidP="00465792">
            <w:pPr>
              <w:spacing w:line="360" w:lineRule="auto"/>
              <w:ind w:left="284" w:hanging="284"/>
              <w:rPr>
                <w:rFonts w:ascii="Arial Narrow" w:hAnsi="Arial Narrow" w:cs="Arial"/>
                <w:sz w:val="22"/>
                <w:szCs w:val="22"/>
              </w:rPr>
            </w:pPr>
          </w:p>
        </w:tc>
        <w:tc>
          <w:tcPr>
            <w:tcW w:w="489"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19014E" w:rsidRDefault="0019014E" w:rsidP="0019014E">
            <w:r>
              <w:rPr>
                <w:rFonts w:ascii="Arial Narrow" w:hAnsi="Arial Narrow" w:cs="Arial"/>
                <w:sz w:val="22"/>
                <w:szCs w:val="22"/>
              </w:rPr>
              <w:t>Agreed with Govt</w:t>
            </w:r>
          </w:p>
        </w:tc>
        <w:tc>
          <w:tcPr>
            <w:tcW w:w="455" w:type="pct"/>
          </w:tcPr>
          <w:p w:rsidR="0019014E" w:rsidRDefault="0019014E" w:rsidP="0019014E">
            <w:r w:rsidRPr="00613E1C">
              <w:rPr>
                <w:rFonts w:ascii="Arial Narrow" w:hAnsi="Arial Narrow" w:cs="Arial"/>
                <w:sz w:val="22"/>
                <w:szCs w:val="22"/>
              </w:rPr>
              <w:t>Disagreed</w:t>
            </w:r>
          </w:p>
        </w:tc>
        <w:tc>
          <w:tcPr>
            <w:tcW w:w="562"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19014E" w:rsidRPr="00465792" w:rsidRDefault="0019014E"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3B0F3F">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facilitate access to early, effective and appropriate health care services, rehabilitation, and vocational training,</w:t>
            </w:r>
            <w:r w:rsidRPr="00465792">
              <w:rPr>
                <w:rFonts w:ascii="Arial Narrow" w:hAnsi="Arial Narrow"/>
                <w:sz w:val="22"/>
                <w:szCs w:val="22"/>
              </w:rPr>
              <w:t xml:space="preserve"> </w:t>
            </w:r>
            <w:r w:rsidRPr="00465792">
              <w:rPr>
                <w:rFonts w:ascii="Arial Narrow" w:hAnsi="Arial Narrow" w:cs="Arial"/>
                <w:sz w:val="22"/>
                <w:szCs w:val="22"/>
              </w:rPr>
              <w:t xml:space="preserve">if appropriate, for </w:t>
            </w:r>
            <w:r w:rsidRPr="00465792">
              <w:rPr>
                <w:rFonts w:ascii="Arial Narrow" w:hAnsi="Arial Narrow" w:cs="Arial"/>
                <w:sz w:val="22"/>
                <w:szCs w:val="22"/>
              </w:rPr>
              <w:lastRenderedPageBreak/>
              <w:t>injured persons;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i/>
                <w:sz w:val="22"/>
                <w:szCs w:val="22"/>
              </w:rPr>
            </w:pPr>
            <w:r w:rsidRPr="00465792">
              <w:rPr>
                <w:rFonts w:ascii="Arial Narrow" w:hAnsi="Arial Narrow" w:cs="Arial"/>
                <w:i/>
                <w:sz w:val="22"/>
                <w:szCs w:val="22"/>
              </w:rPr>
              <w:lastRenderedPageBreak/>
              <w:t>(f)</w:t>
            </w:r>
            <w:r w:rsidRPr="00465792">
              <w:rPr>
                <w:rFonts w:ascii="Arial Narrow" w:hAnsi="Arial Narrow" w:cs="Arial"/>
                <w:sz w:val="22"/>
                <w:szCs w:val="22"/>
              </w:rPr>
              <w:tab/>
              <w:t>enter into agreements with public and private health care service providers as set out in section 32;</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(g)</w:t>
            </w:r>
            <w:r w:rsidRPr="00465792">
              <w:rPr>
                <w:rFonts w:ascii="Arial Narrow" w:hAnsi="Arial Narrow" w:cs="Arial"/>
                <w:sz w:val="22"/>
                <w:szCs w:val="22"/>
              </w:rPr>
              <w:tab/>
              <w:t>adopt measures to detect, investigate and prevent fraudulent and corrupt activities regarding claims and the provision of benefits; and</w:t>
            </w:r>
          </w:p>
        </w:tc>
        <w:tc>
          <w:tcPr>
            <w:tcW w:w="549" w:type="pct"/>
          </w:tcPr>
          <w:p w:rsidR="003B0F3F" w:rsidRPr="00465792" w:rsidRDefault="003B0F3F" w:rsidP="00465792">
            <w:pPr>
              <w:spacing w:line="360" w:lineRule="auto"/>
              <w:ind w:left="360" w:hanging="360"/>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416"/>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(h)</w:t>
            </w:r>
            <w:r w:rsidRPr="00465792">
              <w:rPr>
                <w:rFonts w:ascii="Arial Narrow" w:hAnsi="Arial Narrow" w:cs="Arial"/>
                <w:i/>
                <w:sz w:val="22"/>
                <w:szCs w:val="22"/>
              </w:rPr>
              <w:tab/>
            </w:r>
            <w:r w:rsidRPr="00465792">
              <w:rPr>
                <w:rFonts w:ascii="Arial Narrow" w:hAnsi="Arial Narrow" w:cs="Arial"/>
                <w:sz w:val="22"/>
                <w:szCs w:val="22"/>
              </w:rPr>
              <w:t>keep such accounting and related records as required by law.</w:t>
            </w:r>
          </w:p>
          <w:p w:rsidR="003B0F3F" w:rsidRPr="00465792" w:rsidRDefault="003B0F3F" w:rsidP="00465792">
            <w:pPr>
              <w:spacing w:line="360" w:lineRule="auto"/>
              <w:ind w:left="1440" w:firstLine="72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b/>
                <w:color w:val="7030A0"/>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Powers</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6.</w:t>
            </w:r>
            <w:r w:rsidRPr="00465792">
              <w:rPr>
                <w:rFonts w:ascii="Arial Narrow" w:hAnsi="Arial Narrow" w:cs="Arial"/>
                <w:sz w:val="22"/>
                <w:szCs w:val="22"/>
              </w:rPr>
              <w:tab/>
              <w:t>The Administrator may—</w:t>
            </w: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employ personnel; </w:t>
            </w:r>
          </w:p>
        </w:tc>
        <w:tc>
          <w:tcPr>
            <w:tcW w:w="549" w:type="pct"/>
          </w:tcPr>
          <w:p w:rsidR="003B0F3F" w:rsidRPr="00465792" w:rsidRDefault="003B0F3F" w:rsidP="00465792">
            <w:pPr>
              <w:spacing w:line="360" w:lineRule="auto"/>
              <w:rPr>
                <w:rFonts w:ascii="Arial Narrow" w:hAnsi="Arial Narrow" w:cs="Arial"/>
                <w:sz w:val="22"/>
                <w:szCs w:val="22"/>
                <w:lang w:val="en-US"/>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purchase or otherwise acquire goods, equipment, land, buildings, shares, debentures, stock, securities and any other kind of movable or immovable property;</w:t>
            </w:r>
          </w:p>
        </w:tc>
        <w:tc>
          <w:tcPr>
            <w:tcW w:w="549" w:type="pct"/>
          </w:tcPr>
          <w:p w:rsidR="003B0F3F" w:rsidRPr="00465792" w:rsidRDefault="003B0F3F" w:rsidP="00465792">
            <w:pPr>
              <w:spacing w:line="360" w:lineRule="auto"/>
              <w:rPr>
                <w:rFonts w:ascii="Arial Narrow" w:hAnsi="Arial Narrow" w:cs="Arial"/>
                <w:sz w:val="22"/>
                <w:szCs w:val="22"/>
                <w:lang w:val="en-US"/>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 xml:space="preserve">sell, lease, mortgage, encumber, dispose of, exchange, </w:t>
            </w:r>
            <w:r w:rsidRPr="00465792">
              <w:rPr>
                <w:rFonts w:ascii="Arial Narrow" w:hAnsi="Arial Narrow" w:cs="Arial"/>
                <w:sz w:val="22"/>
                <w:szCs w:val="22"/>
              </w:rPr>
              <w:lastRenderedPageBreak/>
              <w:t>cultivate, develop, build upon, improve or in any other way deal with its property;</w:t>
            </w:r>
          </w:p>
          <w:p w:rsidR="003B0F3F" w:rsidRPr="00465792" w:rsidRDefault="003B0F3F" w:rsidP="00465792">
            <w:pPr>
              <w:spacing w:line="360" w:lineRule="auto"/>
              <w:ind w:left="1440" w:firstLine="72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Default="003B0F3F" w:rsidP="006B49BE">
            <w:pPr>
              <w:spacing w:line="360" w:lineRule="auto"/>
              <w:rPr>
                <w:rFonts w:ascii="Arial Narrow" w:hAnsi="Arial Narrow" w:cs="Arial"/>
                <w:sz w:val="22"/>
                <w:szCs w:val="22"/>
              </w:rPr>
            </w:pPr>
            <w:r>
              <w:rPr>
                <w:rFonts w:ascii="Arial Narrow" w:hAnsi="Arial Narrow" w:cs="Arial"/>
                <w:sz w:val="22"/>
                <w:szCs w:val="22"/>
              </w:rPr>
              <w:t>Agreed</w:t>
            </w:r>
          </w:p>
          <w:p w:rsidR="006B49BE" w:rsidRPr="006B49BE" w:rsidRDefault="006B49BE" w:rsidP="006B49BE">
            <w:pPr>
              <w:spacing w:line="360" w:lineRule="auto"/>
              <w:rPr>
                <w:rFonts w:ascii="Arial Narrow" w:hAnsi="Arial Narrow" w:cs="Arial"/>
                <w:sz w:val="18"/>
                <w:szCs w:val="18"/>
              </w:rPr>
            </w:pPr>
            <w:r>
              <w:rPr>
                <w:rFonts w:ascii="Arial Narrow" w:hAnsi="Arial Narrow" w:cs="Arial"/>
                <w:sz w:val="18"/>
                <w:szCs w:val="18"/>
              </w:rPr>
              <w:t xml:space="preserve">Caution must be </w:t>
            </w:r>
            <w:r>
              <w:rPr>
                <w:rFonts w:ascii="Arial Narrow" w:hAnsi="Arial Narrow" w:cs="Arial"/>
                <w:sz w:val="18"/>
                <w:szCs w:val="18"/>
              </w:rPr>
              <w:lastRenderedPageBreak/>
              <w:t>exercised to ensure that the property is not used in business transaction outside of business activity.</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lastRenderedPageBreak/>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lastRenderedPageBreak/>
              <w:t>(d)</w:t>
            </w:r>
            <w:r w:rsidRPr="00465792">
              <w:rPr>
                <w:rFonts w:ascii="Arial Narrow" w:hAnsi="Arial Narrow" w:cs="Arial"/>
                <w:sz w:val="22"/>
                <w:szCs w:val="22"/>
              </w:rPr>
              <w:tab/>
              <w:t>manage and utilise its resources for purposes connected with or resulting from the exercise of its powers and the performance of its duties;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44"/>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subject to national legislation, invest any money and realise, alter or reinvest such investments or otherwise deal with such money or investments;</w:t>
            </w:r>
          </w:p>
        </w:tc>
        <w:tc>
          <w:tcPr>
            <w:tcW w:w="549" w:type="pct"/>
          </w:tcPr>
          <w:p w:rsidR="003B0F3F" w:rsidRPr="00465792" w:rsidRDefault="003B0F3F" w:rsidP="00465792">
            <w:pPr>
              <w:spacing w:line="360" w:lineRule="auto"/>
              <w:rPr>
                <w:rFonts w:ascii="Arial Narrow" w:hAnsi="Arial Narrow" w:cs="Arial"/>
                <w:sz w:val="22"/>
                <w:szCs w:val="22"/>
              </w:rPr>
            </w:pPr>
          </w:p>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sz w:val="22"/>
                <w:szCs w:val="22"/>
              </w:rPr>
              <w:tab/>
              <w:t>subject to national legislation, borrow money and secure the payment thereof in such manner as it may deem fit;</w:t>
            </w:r>
          </w:p>
          <w:p w:rsidR="003B0F3F" w:rsidRPr="00465792" w:rsidRDefault="003B0F3F" w:rsidP="00465792">
            <w:pPr>
              <w:spacing w:line="360" w:lineRule="auto"/>
              <w:ind w:left="1440" w:firstLine="720"/>
              <w:rPr>
                <w:rFonts w:ascii="Arial Narrow" w:hAnsi="Arial Narrow" w:cs="Arial"/>
                <w:sz w:val="22"/>
                <w:szCs w:val="22"/>
                <w:u w:val="single"/>
              </w:rPr>
            </w:pPr>
          </w:p>
        </w:tc>
        <w:tc>
          <w:tcPr>
            <w:tcW w:w="549" w:type="pct"/>
          </w:tcPr>
          <w:p w:rsidR="003B0F3F" w:rsidRPr="00465792" w:rsidRDefault="003B0F3F" w:rsidP="00465792">
            <w:pPr>
              <w:spacing w:line="360" w:lineRule="auto"/>
              <w:ind w:left="284" w:hanging="284"/>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(g)</w:t>
            </w:r>
            <w:r w:rsidRPr="00465792">
              <w:rPr>
                <w:rFonts w:ascii="Arial Narrow" w:hAnsi="Arial Narrow" w:cs="Arial"/>
                <w:sz w:val="22"/>
                <w:szCs w:val="22"/>
              </w:rPr>
              <w:tab/>
              <w:t xml:space="preserve">draw, draft, accept, endorse, discount, sign and issue </w:t>
            </w:r>
            <w:r w:rsidRPr="00465792">
              <w:rPr>
                <w:rFonts w:ascii="Arial Narrow" w:hAnsi="Arial Narrow" w:cs="Arial"/>
                <w:sz w:val="22"/>
                <w:szCs w:val="22"/>
              </w:rPr>
              <w:lastRenderedPageBreak/>
              <w:t>promissory notes, bills and other negotiable or transferable instruments, excluding share certificates;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3B0F3F" w:rsidRDefault="003B0F3F" w:rsidP="003B0F3F">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lastRenderedPageBreak/>
              <w:t>(h)</w:t>
            </w:r>
            <w:r w:rsidRPr="00465792">
              <w:rPr>
                <w:rFonts w:ascii="Arial Narrow" w:hAnsi="Arial Narrow" w:cs="Arial"/>
                <w:sz w:val="22"/>
                <w:szCs w:val="22"/>
              </w:rPr>
              <w:tab/>
              <w:t>insure itself against any loss, damage, risk or liability which it may suffer or incur;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(i)</w:t>
            </w:r>
            <w:r w:rsidRPr="00465792">
              <w:rPr>
                <w:rFonts w:ascii="Arial Narrow" w:hAnsi="Arial Narrow" w:cs="Arial"/>
                <w:i/>
                <w:sz w:val="22"/>
                <w:szCs w:val="22"/>
              </w:rPr>
              <w:tab/>
            </w:r>
            <w:r w:rsidRPr="00465792">
              <w:rPr>
                <w:rFonts w:ascii="Arial Narrow" w:hAnsi="Arial Narrow" w:cs="Arial"/>
                <w:sz w:val="22"/>
                <w:szCs w:val="22"/>
              </w:rPr>
              <w:t>undertake or sponsor research and appropriate programmes or projects designed to—</w:t>
            </w:r>
          </w:p>
          <w:p w:rsidR="003B0F3F" w:rsidRPr="00465792" w:rsidRDefault="003B0F3F" w:rsidP="00465792">
            <w:pPr>
              <w:spacing w:line="360" w:lineRule="auto"/>
              <w:ind w:left="1440" w:firstLine="72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 xml:space="preserve">facilitate timeous access to health care services;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BB3A0B" w:rsidRDefault="003B0F3F" w:rsidP="00BB3A0B">
            <w:pPr>
              <w:widowControl w:val="0"/>
              <w:numPr>
                <w:ilvl w:val="0"/>
                <w:numId w:val="9"/>
              </w:numPr>
              <w:spacing w:line="360" w:lineRule="auto"/>
              <w:ind w:left="2127" w:hanging="709"/>
              <w:jc w:val="both"/>
              <w:rPr>
                <w:rFonts w:ascii="Arial Narrow" w:hAnsi="Arial Narrow" w:cs="Arial"/>
                <w:sz w:val="22"/>
                <w:szCs w:val="22"/>
              </w:rPr>
            </w:pPr>
            <w:r w:rsidRPr="00465792">
              <w:rPr>
                <w:rFonts w:ascii="Arial Narrow" w:hAnsi="Arial Narrow" w:cs="Arial"/>
                <w:sz w:val="22"/>
                <w:szCs w:val="22"/>
              </w:rPr>
              <w:t xml:space="preserve">facilitate independent living, social rehabilitation and life enhancement assistance for injured persons;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tcBorders>
              <w:bottom w:val="single" w:sz="4" w:space="0" w:color="auto"/>
            </w:tcBorders>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BB3A0B">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 xml:space="preserve">enhance public awareness regarding the causes of road accidents and the provisions of </w:t>
            </w:r>
            <w:hyperlink r:id="rId8" w:history="1">
              <w:r w:rsidRPr="00465792">
                <w:rPr>
                  <w:rFonts w:ascii="Arial Narrow" w:hAnsi="Arial Narrow" w:cs="Arial"/>
                  <w:sz w:val="22"/>
                  <w:szCs w:val="22"/>
                </w:rPr>
                <w:t>this Act</w:t>
              </w:r>
            </w:hyperlink>
            <w:r>
              <w:rPr>
                <w:rFonts w:ascii="Arial Narrow" w:hAnsi="Arial Narrow" w:cs="Arial"/>
                <w:sz w:val="22"/>
                <w:szCs w:val="22"/>
              </w:rPr>
              <w:t xml:space="preserve">; and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BB3A0B">
              <w:rPr>
                <w:rFonts w:ascii="Arial Narrow" w:hAnsi="Arial Narrow" w:cs="Arial"/>
                <w:sz w:val="22"/>
                <w:szCs w:val="22"/>
              </w:rPr>
              <w:t>(iv)</w:t>
            </w:r>
            <w:r w:rsidRPr="00BB3A0B">
              <w:rPr>
                <w:rFonts w:ascii="Arial Narrow" w:hAnsi="Arial Narrow" w:cs="Arial"/>
                <w:sz w:val="22"/>
                <w:szCs w:val="22"/>
              </w:rPr>
              <w:tab/>
              <w:t>increase road safety;</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p w:rsidR="006B49BE" w:rsidRPr="006B49BE" w:rsidRDefault="006B49BE" w:rsidP="006B49BE">
            <w:pPr>
              <w:spacing w:line="360" w:lineRule="auto"/>
              <w:rPr>
                <w:rFonts w:ascii="Arial Narrow" w:hAnsi="Arial Narrow" w:cs="Arial"/>
                <w:sz w:val="18"/>
                <w:szCs w:val="18"/>
              </w:rPr>
            </w:pPr>
            <w:r>
              <w:rPr>
                <w:rFonts w:ascii="Arial Narrow" w:hAnsi="Arial Narrow" w:cs="Arial"/>
                <w:sz w:val="18"/>
                <w:szCs w:val="18"/>
              </w:rPr>
              <w:t xml:space="preserve">Noted that this is not the primary business activity. The idea is to assist with identifying those </w:t>
            </w:r>
            <w:r>
              <w:rPr>
                <w:rFonts w:ascii="Arial Narrow" w:hAnsi="Arial Narrow" w:cs="Arial"/>
                <w:sz w:val="18"/>
                <w:szCs w:val="18"/>
              </w:rPr>
              <w:lastRenderedPageBreak/>
              <w:t xml:space="preserve">projects directed at increasing road safety, for the relevant organisastion to undertake. </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20"/>
              <w:jc w:val="both"/>
              <w:rPr>
                <w:rFonts w:ascii="Arial Narrow" w:hAnsi="Arial Narrow" w:cs="Arial"/>
                <w:sz w:val="22"/>
                <w:szCs w:val="22"/>
              </w:rPr>
            </w:pPr>
            <w:r w:rsidRPr="00465792">
              <w:rPr>
                <w:rFonts w:ascii="Arial Narrow" w:hAnsi="Arial Narrow" w:cs="Arial"/>
                <w:i/>
                <w:sz w:val="22"/>
                <w:szCs w:val="22"/>
              </w:rPr>
              <w:lastRenderedPageBreak/>
              <w:t>(j)</w:t>
            </w:r>
            <w:r w:rsidRPr="00465792">
              <w:rPr>
                <w:rFonts w:ascii="Arial Narrow" w:hAnsi="Arial Narrow" w:cs="Arial"/>
                <w:i/>
                <w:sz w:val="22"/>
                <w:szCs w:val="22"/>
              </w:rPr>
              <w:tab/>
            </w:r>
            <w:r w:rsidRPr="00465792">
              <w:rPr>
                <w:rFonts w:ascii="Arial Narrow" w:hAnsi="Arial Narrow" w:cs="Arial"/>
                <w:sz w:val="22"/>
                <w:szCs w:val="22"/>
              </w:rPr>
              <w:t xml:space="preserve">investigate the causes of road accidents, the injuries sustained in road accidents,  means of reducing road accidents and any other matter concerning claims or the provision of benefits in terms of this Act;   </w:t>
            </w:r>
          </w:p>
        </w:tc>
        <w:tc>
          <w:tcPr>
            <w:tcW w:w="549" w:type="pct"/>
          </w:tcPr>
          <w:p w:rsidR="003B0F3F" w:rsidRPr="00465792" w:rsidRDefault="003B0F3F" w:rsidP="00465792">
            <w:pPr>
              <w:spacing w:line="360" w:lineRule="auto"/>
              <w:ind w:left="284" w:hanging="284"/>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Default="003B0F3F" w:rsidP="006B49BE">
            <w:pPr>
              <w:spacing w:line="360" w:lineRule="auto"/>
              <w:rPr>
                <w:rFonts w:ascii="Arial Narrow" w:hAnsi="Arial Narrow" w:cs="Arial"/>
                <w:sz w:val="22"/>
                <w:szCs w:val="22"/>
              </w:rPr>
            </w:pPr>
            <w:r>
              <w:rPr>
                <w:rFonts w:ascii="Arial Narrow" w:hAnsi="Arial Narrow" w:cs="Arial"/>
                <w:sz w:val="22"/>
                <w:szCs w:val="22"/>
              </w:rPr>
              <w:t>Agreed</w:t>
            </w:r>
          </w:p>
          <w:p w:rsidR="006B49BE" w:rsidRPr="006B49BE" w:rsidRDefault="006B49BE" w:rsidP="006B49BE">
            <w:pPr>
              <w:spacing w:line="360" w:lineRule="auto"/>
              <w:rPr>
                <w:rFonts w:ascii="Arial Narrow" w:hAnsi="Arial Narrow" w:cs="Arial"/>
                <w:sz w:val="18"/>
                <w:szCs w:val="18"/>
              </w:rPr>
            </w:pPr>
            <w:r>
              <w:rPr>
                <w:rFonts w:ascii="Arial Narrow" w:hAnsi="Arial Narrow" w:cs="Arial"/>
                <w:sz w:val="18"/>
                <w:szCs w:val="18"/>
              </w:rPr>
              <w:t>Caution that this process must not duplicate police investigation procedures.</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(k)</w:t>
            </w:r>
            <w:r w:rsidRPr="00465792">
              <w:rPr>
                <w:rFonts w:ascii="Arial Narrow" w:hAnsi="Arial Narrow" w:cs="Arial"/>
                <w:i/>
                <w:sz w:val="22"/>
                <w:szCs w:val="22"/>
              </w:rPr>
              <w:tab/>
            </w:r>
            <w:r w:rsidRPr="00465792">
              <w:rPr>
                <w:rFonts w:ascii="Arial Narrow" w:hAnsi="Arial Narrow" w:cs="Arial"/>
                <w:sz w:val="22"/>
                <w:szCs w:val="22"/>
              </w:rPr>
              <w:t>establish and maintain a road accident database;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20"/>
              <w:jc w:val="both"/>
              <w:rPr>
                <w:rFonts w:ascii="Arial Narrow" w:hAnsi="Arial Narrow" w:cs="Arial"/>
                <w:sz w:val="22"/>
                <w:szCs w:val="22"/>
              </w:rPr>
            </w:pPr>
            <w:r w:rsidRPr="00465792">
              <w:rPr>
                <w:rFonts w:ascii="Arial Narrow" w:hAnsi="Arial Narrow" w:cs="Arial"/>
                <w:i/>
                <w:sz w:val="22"/>
                <w:szCs w:val="22"/>
              </w:rPr>
              <w:t>(l)</w:t>
            </w:r>
            <w:r w:rsidRPr="00465792">
              <w:rPr>
                <w:rFonts w:ascii="Arial Narrow" w:hAnsi="Arial Narrow" w:cs="Arial"/>
                <w:i/>
                <w:sz w:val="22"/>
                <w:szCs w:val="22"/>
              </w:rPr>
              <w:tab/>
            </w:r>
            <w:r w:rsidRPr="00465792">
              <w:rPr>
                <w:rFonts w:ascii="Arial Narrow" w:hAnsi="Arial Narrow" w:cs="Arial"/>
                <w:sz w:val="22"/>
                <w:szCs w:val="22"/>
              </w:rPr>
              <w:t>establish and maintain a medical and trauma database relating to road accidents;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20"/>
              <w:jc w:val="both"/>
              <w:rPr>
                <w:rFonts w:ascii="Arial Narrow" w:hAnsi="Arial Narrow" w:cs="Arial"/>
                <w:sz w:val="22"/>
                <w:szCs w:val="22"/>
              </w:rPr>
            </w:pPr>
            <w:r w:rsidRPr="00465792">
              <w:rPr>
                <w:rFonts w:ascii="Arial Narrow" w:hAnsi="Arial Narrow" w:cs="Arial"/>
                <w:i/>
                <w:sz w:val="22"/>
                <w:szCs w:val="22"/>
              </w:rPr>
              <w:t>(m)</w:t>
            </w:r>
            <w:r w:rsidRPr="00465792">
              <w:rPr>
                <w:rFonts w:ascii="Arial Narrow" w:hAnsi="Arial Narrow" w:cs="Arial"/>
                <w:sz w:val="22"/>
                <w:szCs w:val="22"/>
              </w:rPr>
              <w:tab/>
              <w:t>conclude any agreement and engage or consult</w:t>
            </w:r>
            <w:r w:rsidRPr="00465792" w:rsidDel="00DF47DD">
              <w:rPr>
                <w:rFonts w:ascii="Arial Narrow" w:hAnsi="Arial Narrow" w:cs="Arial"/>
                <w:sz w:val="22"/>
                <w:szCs w:val="22"/>
              </w:rPr>
              <w:t xml:space="preserve"> </w:t>
            </w:r>
            <w:r w:rsidRPr="00465792">
              <w:rPr>
                <w:rFonts w:ascii="Arial Narrow" w:hAnsi="Arial Narrow" w:cs="Arial"/>
                <w:sz w:val="22"/>
                <w:szCs w:val="22"/>
              </w:rPr>
              <w:t xml:space="preserve">persons regarding any matter contemplated in this Act; and </w:t>
            </w:r>
          </w:p>
          <w:p w:rsidR="003B0F3F" w:rsidRPr="00465792" w:rsidRDefault="003B0F3F" w:rsidP="00465792">
            <w:pPr>
              <w:spacing w:line="360" w:lineRule="auto"/>
              <w:ind w:left="1418" w:hanging="709"/>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20"/>
              <w:jc w:val="both"/>
              <w:rPr>
                <w:rFonts w:ascii="Arial Narrow" w:hAnsi="Arial Narrow" w:cs="Arial"/>
                <w:sz w:val="22"/>
                <w:szCs w:val="22"/>
              </w:rPr>
            </w:pPr>
            <w:r w:rsidRPr="00465792">
              <w:rPr>
                <w:rFonts w:ascii="Arial Narrow" w:hAnsi="Arial Narrow" w:cs="Arial"/>
                <w:i/>
                <w:sz w:val="22"/>
                <w:szCs w:val="22"/>
              </w:rPr>
              <w:lastRenderedPageBreak/>
              <w:t>(o)</w:t>
            </w:r>
            <w:r w:rsidRPr="00465792">
              <w:rPr>
                <w:rFonts w:ascii="Arial Narrow" w:hAnsi="Arial Narrow" w:cs="Arial"/>
                <w:sz w:val="22"/>
                <w:szCs w:val="22"/>
              </w:rPr>
              <w:tab/>
              <w:t>take any other action or step which is incidental or conducive to the exercise of its powers or the performance of its duties.</w:t>
            </w:r>
          </w:p>
          <w:p w:rsidR="003B0F3F" w:rsidRPr="00465792" w:rsidRDefault="003B0F3F" w:rsidP="00465792">
            <w:pPr>
              <w:spacing w:line="360" w:lineRule="auto"/>
              <w:ind w:left="1440" w:hanging="720"/>
              <w:rPr>
                <w:rFonts w:ascii="Arial Narrow" w:hAnsi="Arial Narrow" w:cs="Arial"/>
                <w:sz w:val="22"/>
                <w:szCs w:val="22"/>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shd w:val="clear" w:color="auto" w:fill="EEECE1" w:themeFill="background2"/>
          </w:tcPr>
          <w:p w:rsidR="0095081A" w:rsidRDefault="0095081A" w:rsidP="00A74943">
            <w:pPr>
              <w:widowControl w:val="0"/>
              <w:spacing w:line="360" w:lineRule="auto"/>
              <w:jc w:val="center"/>
              <w:rPr>
                <w:rFonts w:ascii="Arial Narrow" w:hAnsi="Arial Narrow" w:cs="Arial"/>
                <w:b/>
                <w:sz w:val="22"/>
                <w:szCs w:val="22"/>
              </w:rPr>
            </w:pPr>
          </w:p>
          <w:p w:rsidR="0095081A" w:rsidRPr="00465792" w:rsidRDefault="0095081A" w:rsidP="00A74943">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3</w:t>
            </w:r>
          </w:p>
        </w:tc>
      </w:tr>
      <w:tr w:rsidR="0095081A" w:rsidRPr="00465792" w:rsidTr="00E973C5">
        <w:trPr>
          <w:trHeight w:val="572"/>
        </w:trPr>
        <w:tc>
          <w:tcPr>
            <w:tcW w:w="5000" w:type="pct"/>
            <w:gridSpan w:val="7"/>
          </w:tcPr>
          <w:p w:rsidR="0095081A" w:rsidRPr="00465792" w:rsidRDefault="0095081A" w:rsidP="00465792">
            <w:pPr>
              <w:spacing w:line="360" w:lineRule="auto"/>
              <w:rPr>
                <w:rFonts w:ascii="Arial Narrow" w:hAnsi="Arial Narrow"/>
                <w:sz w:val="22"/>
                <w:szCs w:val="22"/>
              </w:rPr>
            </w:pPr>
            <w:r w:rsidRPr="00465792">
              <w:rPr>
                <w:rFonts w:ascii="Arial Narrow" w:hAnsi="Arial Narrow" w:cs="Arial"/>
                <w:b/>
                <w:sz w:val="22"/>
                <w:szCs w:val="22"/>
              </w:rPr>
              <w:t>GOVERNANCE</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t>Part A: BOARD</w:t>
            </w:r>
          </w:p>
        </w:tc>
      </w:tr>
      <w:tr w:rsidR="0095081A" w:rsidRPr="00465792" w:rsidTr="00E973C5">
        <w:trPr>
          <w:trHeight w:val="572"/>
        </w:trPr>
        <w:tc>
          <w:tcPr>
            <w:tcW w:w="5000" w:type="pct"/>
            <w:gridSpan w:val="7"/>
          </w:tcPr>
          <w:p w:rsidR="0095081A" w:rsidRPr="00465792" w:rsidRDefault="0095081A" w:rsidP="00465792">
            <w:pPr>
              <w:spacing w:line="360" w:lineRule="auto"/>
              <w:rPr>
                <w:rFonts w:ascii="Arial Narrow" w:hAnsi="Arial Narrow"/>
                <w:sz w:val="22"/>
                <w:szCs w:val="22"/>
              </w:rPr>
            </w:pPr>
            <w:r w:rsidRPr="00465792">
              <w:rPr>
                <w:rFonts w:ascii="Arial Narrow" w:hAnsi="Arial Narrow" w:cs="Arial"/>
                <w:b/>
                <w:sz w:val="22"/>
                <w:szCs w:val="22"/>
              </w:rPr>
              <w:t>Composition and appointment</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7.</w:t>
            </w:r>
            <w:r w:rsidRPr="00465792">
              <w:rPr>
                <w:rFonts w:ascii="Arial Narrow" w:hAnsi="Arial Narrow" w:cs="Arial"/>
                <w:sz w:val="22"/>
                <w:szCs w:val="22"/>
              </w:rPr>
              <w:tab/>
              <w:t>(1)</w:t>
            </w:r>
            <w:r w:rsidRPr="00465792">
              <w:rPr>
                <w:rFonts w:ascii="Arial Narrow" w:hAnsi="Arial Narrow" w:cs="Arial"/>
                <w:sz w:val="22"/>
                <w:szCs w:val="22"/>
              </w:rPr>
              <w:tab/>
              <w:t xml:space="preserve">The Administrator is governed by a </w:t>
            </w:r>
            <w:hyperlink r:id="rId9" w:history="1">
              <w:r w:rsidRPr="00465792">
                <w:rPr>
                  <w:rFonts w:ascii="Arial Narrow" w:hAnsi="Arial Narrow" w:cs="Arial"/>
                  <w:sz w:val="22"/>
                  <w:szCs w:val="22"/>
                </w:rPr>
                <w:t>Board</w:t>
              </w:r>
            </w:hyperlink>
            <w:r w:rsidRPr="00465792">
              <w:rPr>
                <w:rFonts w:ascii="Arial Narrow" w:hAnsi="Arial Narrow" w:cs="Arial"/>
                <w:sz w:val="22"/>
                <w:szCs w:val="22"/>
              </w:rPr>
              <w:t xml:space="preserve"> consisting of the following members—</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Chief Executive Officer;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no more than 12 members appointed by the Minister, with qualifications in, and at least 10 years of experience in, one or more of the fields of medicine, disability management, medical health insurance, </w:t>
            </w:r>
            <w:r w:rsidRPr="00465792">
              <w:rPr>
                <w:rFonts w:ascii="Arial Narrow" w:hAnsi="Arial Narrow" w:cs="Arial"/>
                <w:sz w:val="22"/>
                <w:szCs w:val="22"/>
              </w:rPr>
              <w:lastRenderedPageBreak/>
              <w:t>hospital management, public finance, public transport, information technology systems, actuarial science or law;</w:t>
            </w:r>
          </w:p>
          <w:p w:rsidR="003B0F3F" w:rsidRPr="00465792" w:rsidRDefault="003B0F3F" w:rsidP="00465792">
            <w:pPr>
              <w:spacing w:line="360" w:lineRule="auto"/>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p w:rsidR="006B49BE" w:rsidRPr="006B49BE" w:rsidRDefault="006B49BE" w:rsidP="006B49BE">
            <w:pPr>
              <w:spacing w:line="360" w:lineRule="auto"/>
              <w:rPr>
                <w:rFonts w:ascii="Arial Narrow" w:hAnsi="Arial Narrow" w:cs="Arial"/>
                <w:sz w:val="18"/>
                <w:szCs w:val="18"/>
              </w:rPr>
            </w:pPr>
            <w:r>
              <w:rPr>
                <w:rFonts w:ascii="Arial Narrow" w:hAnsi="Arial Narrow" w:cs="Arial"/>
                <w:sz w:val="18"/>
                <w:szCs w:val="18"/>
              </w:rPr>
              <w:t xml:space="preserve">Members will be derived from across all stakeholders, in all relevant fields and </w:t>
            </w:r>
            <w:r>
              <w:rPr>
                <w:rFonts w:ascii="Arial Narrow" w:hAnsi="Arial Narrow" w:cs="Arial"/>
                <w:sz w:val="18"/>
                <w:szCs w:val="18"/>
              </w:rPr>
              <w:lastRenderedPageBreak/>
              <w:t>institutions.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(c)</w:t>
            </w:r>
            <w:r w:rsidRPr="00465792">
              <w:rPr>
                <w:rFonts w:ascii="Arial Narrow" w:hAnsi="Arial Narrow" w:cs="Arial"/>
                <w:sz w:val="22"/>
                <w:szCs w:val="22"/>
              </w:rPr>
              <w:tab/>
              <w:t>the Director-General of the national Department of Transport, or his or her delegate;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 xml:space="preserve">the Director-General of the National Treasury, or his or her delegate;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the Director-General of the national Department of Health, or his or her delegate; and</w:t>
            </w:r>
          </w:p>
        </w:tc>
        <w:tc>
          <w:tcPr>
            <w:tcW w:w="549" w:type="pct"/>
          </w:tcPr>
          <w:p w:rsidR="003B0F3F" w:rsidRPr="00465792" w:rsidRDefault="003B0F3F" w:rsidP="00465792">
            <w:pPr>
              <w:spacing w:line="360" w:lineRule="auto"/>
              <w:rPr>
                <w:rFonts w:ascii="Arial Narrow" w:hAnsi="Arial Narrow" w:cs="Arial"/>
                <w:color w:val="7030A0"/>
                <w:sz w:val="22"/>
                <w:szCs w:val="22"/>
              </w:rPr>
            </w:pPr>
          </w:p>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i/>
                <w:sz w:val="22"/>
                <w:szCs w:val="22"/>
              </w:rPr>
              <w:tab/>
            </w:r>
            <w:r w:rsidRPr="00465792">
              <w:rPr>
                <w:rFonts w:ascii="Arial Narrow" w:hAnsi="Arial Narrow" w:cs="Arial"/>
                <w:sz w:val="22"/>
                <w:szCs w:val="22"/>
              </w:rPr>
              <w:t>the Director-General of the national Department of Social Development, or his or her delegate.</w:t>
            </w:r>
          </w:p>
          <w:p w:rsidR="003B0F3F" w:rsidRPr="00465792" w:rsidRDefault="003B0F3F" w:rsidP="00465792">
            <w:pPr>
              <w:spacing w:line="360" w:lineRule="auto"/>
              <w:ind w:firstLine="72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tcBorders>
              <w:bottom w:val="single" w:sz="4" w:space="0" w:color="auto"/>
            </w:tcBorders>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Before the members of the Board contemplated in subsection (1)</w:t>
            </w:r>
            <w:r w:rsidRPr="00465792">
              <w:rPr>
                <w:rFonts w:ascii="Arial Narrow" w:hAnsi="Arial Narrow" w:cs="Arial"/>
                <w:i/>
                <w:sz w:val="22"/>
                <w:szCs w:val="22"/>
              </w:rPr>
              <w:t>(b)</w:t>
            </w:r>
            <w:r w:rsidRPr="00465792">
              <w:rPr>
                <w:rFonts w:ascii="Arial Narrow" w:hAnsi="Arial Narrow" w:cs="Arial"/>
                <w:sz w:val="22"/>
                <w:szCs w:val="22"/>
              </w:rPr>
              <w:t xml:space="preserve"> are appointed, the Minister must, through the national media, invite nominations from members of the public for these positions on the Board.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 xml:space="preserve">The Minister must publish the list of nominees and their qualifications and experience by notice in the </w:t>
            </w:r>
            <w:r w:rsidRPr="00465792">
              <w:rPr>
                <w:rFonts w:ascii="Arial Narrow" w:hAnsi="Arial Narrow" w:cs="Arial"/>
                <w:i/>
                <w:sz w:val="22"/>
                <w:szCs w:val="22"/>
              </w:rPr>
              <w:t>Gazette</w:t>
            </w:r>
            <w:r w:rsidRPr="00465792">
              <w:rPr>
                <w:rFonts w:ascii="Arial Narrow" w:hAnsi="Arial Narrow" w:cs="Arial"/>
                <w:sz w:val="22"/>
                <w:szCs w:val="22"/>
              </w:rPr>
              <w:t>.</w:t>
            </w:r>
          </w:p>
          <w:p w:rsidR="003B0F3F" w:rsidRPr="00465792" w:rsidRDefault="003B0F3F" w:rsidP="00465792">
            <w:pPr>
              <w:spacing w:line="360" w:lineRule="auto"/>
              <w:ind w:left="144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With the exception of academic employees of higher education institutions, as defined in the Higher Education Act, 1997 (Act No. 101 of 1997), the members of the Board contemplated in subsection (1)</w:t>
            </w:r>
            <w:r w:rsidRPr="00465792">
              <w:rPr>
                <w:rFonts w:ascii="Arial Narrow" w:hAnsi="Arial Narrow" w:cs="Arial"/>
                <w:i/>
                <w:sz w:val="22"/>
                <w:szCs w:val="22"/>
              </w:rPr>
              <w:t>(b)</w:t>
            </w:r>
            <w:r w:rsidRPr="00465792">
              <w:rPr>
                <w:rFonts w:ascii="Arial Narrow" w:hAnsi="Arial Narrow" w:cs="Arial"/>
                <w:sz w:val="22"/>
                <w:szCs w:val="22"/>
              </w:rPr>
              <w:t xml:space="preserve"> may not be persons employed by the State. </w:t>
            </w:r>
          </w:p>
          <w:p w:rsidR="003B0F3F" w:rsidRPr="00465792" w:rsidRDefault="003B0F3F" w:rsidP="00465792">
            <w:pPr>
              <w:spacing w:line="360" w:lineRule="auto"/>
              <w:ind w:firstLine="72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8B6AD0">
            <w:pPr>
              <w:widowControl w:val="0"/>
              <w:spacing w:line="360" w:lineRule="auto"/>
              <w:ind w:left="1440" w:hanging="731"/>
              <w:jc w:val="both"/>
              <w:rPr>
                <w:rFonts w:ascii="Arial Narrow" w:hAnsi="Arial Narrow" w:cs="Arial"/>
                <w:sz w:val="22"/>
                <w:szCs w:val="22"/>
                <w:u w:val="single"/>
              </w:rPr>
            </w:pPr>
            <w:r w:rsidRPr="00465792">
              <w:rPr>
                <w:rFonts w:ascii="Arial Narrow" w:hAnsi="Arial Narrow" w:cs="Arial"/>
                <w:sz w:val="22"/>
                <w:szCs w:val="22"/>
              </w:rPr>
              <w:t>(5)</w:t>
            </w:r>
            <w:r w:rsidRPr="00465792">
              <w:rPr>
                <w:rFonts w:ascii="Arial Narrow" w:hAnsi="Arial Narrow" w:cs="Arial"/>
                <w:sz w:val="22"/>
                <w:szCs w:val="22"/>
              </w:rPr>
              <w:tab/>
              <w:t xml:space="preserve">The Minister must, within 30 days from the date of appointment of a member of the Board, notify Parliament of the appointment and give notice of the appointment in the </w:t>
            </w:r>
            <w:r w:rsidRPr="00465792">
              <w:rPr>
                <w:rFonts w:ascii="Arial Narrow" w:hAnsi="Arial Narrow" w:cs="Arial"/>
                <w:i/>
                <w:sz w:val="22"/>
                <w:szCs w:val="22"/>
              </w:rPr>
              <w:t>Gazette</w:t>
            </w:r>
            <w:r w:rsidRPr="00465792">
              <w:rPr>
                <w:rFonts w:ascii="Arial Narrow" w:hAnsi="Arial Narrow" w:cs="Arial"/>
                <w:sz w:val="22"/>
                <w:szCs w:val="22"/>
              </w:rPr>
              <w:t>.</w:t>
            </w:r>
          </w:p>
        </w:tc>
        <w:tc>
          <w:tcPr>
            <w:tcW w:w="549" w:type="pct"/>
          </w:tcPr>
          <w:p w:rsidR="003B0F3F" w:rsidRPr="00465792" w:rsidRDefault="003B0F3F" w:rsidP="00465792">
            <w:pPr>
              <w:spacing w:line="360" w:lineRule="auto"/>
              <w:ind w:left="284"/>
              <w:contextualSpacing/>
              <w:rPr>
                <w:rFonts w:ascii="Arial Narrow" w:hAnsi="Arial Narrow" w:cs="Arial"/>
                <w:sz w:val="22"/>
                <w:szCs w:val="22"/>
              </w:rPr>
            </w:pPr>
          </w:p>
          <w:p w:rsidR="003B0F3F" w:rsidRPr="00465792" w:rsidRDefault="003B0F3F" w:rsidP="00465792">
            <w:pPr>
              <w:spacing w:line="360" w:lineRule="auto"/>
              <w:ind w:left="327"/>
              <w:contextualSpacing/>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(6)</w:t>
            </w:r>
            <w:r w:rsidRPr="00465792">
              <w:rPr>
                <w:rFonts w:ascii="Arial Narrow" w:hAnsi="Arial Narrow" w:cs="Arial"/>
                <w:sz w:val="22"/>
                <w:szCs w:val="22"/>
              </w:rPr>
              <w:tab/>
              <w:t xml:space="preserve">The Chief Executive Officer and the Directors-General are </w:t>
            </w:r>
            <w:r w:rsidRPr="00465792">
              <w:rPr>
                <w:rFonts w:ascii="Arial Narrow" w:hAnsi="Arial Narrow" w:cs="Arial"/>
                <w:i/>
                <w:sz w:val="22"/>
                <w:szCs w:val="22"/>
              </w:rPr>
              <w:t>ex officio</w:t>
            </w:r>
            <w:r w:rsidRPr="00465792">
              <w:rPr>
                <w:rFonts w:ascii="Arial Narrow" w:hAnsi="Arial Narrow" w:cs="Arial"/>
                <w:sz w:val="22"/>
                <w:szCs w:val="22"/>
              </w:rPr>
              <w:t xml:space="preserve"> members of the Board, but may not vote at its meetings. </w:t>
            </w:r>
          </w:p>
          <w:p w:rsidR="003B0F3F" w:rsidRPr="00465792" w:rsidRDefault="003B0F3F" w:rsidP="00465792">
            <w:pPr>
              <w:spacing w:line="360" w:lineRule="auto"/>
              <w:ind w:left="1440" w:hanging="720"/>
              <w:rPr>
                <w:rFonts w:ascii="Arial Narrow" w:hAnsi="Arial Narrow" w:cs="Arial"/>
                <w:sz w:val="22"/>
                <w:szCs w:val="22"/>
                <w:u w:val="single"/>
              </w:rPr>
            </w:pP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Chairperson and Deputy Chairperson</w:t>
            </w:r>
          </w:p>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tabs>
                <w:tab w:val="left" w:pos="567"/>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8.</w:t>
            </w:r>
            <w:r w:rsidRPr="00465792">
              <w:rPr>
                <w:rFonts w:ascii="Arial Narrow" w:hAnsi="Arial Narrow" w:cs="Arial"/>
                <w:sz w:val="22"/>
                <w:szCs w:val="22"/>
              </w:rPr>
              <w:tab/>
              <w:t>(1)</w:t>
            </w:r>
            <w:r w:rsidRPr="00465792">
              <w:rPr>
                <w:rFonts w:ascii="Arial Narrow" w:hAnsi="Arial Narrow" w:cs="Arial"/>
                <w:sz w:val="22"/>
                <w:szCs w:val="22"/>
              </w:rPr>
              <w:tab/>
              <w:t xml:space="preserve">The Minister must appoint a Chairperson and Deputy </w:t>
            </w:r>
            <w:r w:rsidRPr="00465792">
              <w:rPr>
                <w:rFonts w:ascii="Arial Narrow" w:hAnsi="Arial Narrow" w:cs="Arial"/>
                <w:sz w:val="22"/>
                <w:szCs w:val="22"/>
              </w:rPr>
              <w:lastRenderedPageBreak/>
              <w:t>Chairperson from amongst the members of the Board contemplated in section 7(1)</w:t>
            </w:r>
            <w:r w:rsidRPr="00465792">
              <w:rPr>
                <w:rFonts w:ascii="Arial Narrow" w:hAnsi="Arial Narrow" w:cs="Arial"/>
                <w:i/>
                <w:sz w:val="22"/>
                <w:szCs w:val="22"/>
              </w:rPr>
              <w:t>(b)</w:t>
            </w:r>
            <w:r w:rsidRPr="00465792">
              <w:rPr>
                <w:rFonts w:ascii="Arial Narrow" w:hAnsi="Arial Narrow" w:cs="Arial"/>
                <w:sz w:val="22"/>
                <w:szCs w:val="22"/>
              </w:rPr>
              <w: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Borders>
              <w:bottom w:val="single" w:sz="4" w:space="0" w:color="auto"/>
            </w:tcBorders>
          </w:tcPr>
          <w:p w:rsidR="003B0F3F" w:rsidRPr="00465792" w:rsidRDefault="003B0F3F" w:rsidP="00465792">
            <w:pPr>
              <w:widowControl w:val="0"/>
              <w:spacing w:line="360" w:lineRule="auto"/>
              <w:ind w:left="1440" w:hanging="873"/>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The Chairperson, or in his or her absence, the Deputy Chairperson shall at all times preside at the meetings of the Board.</w:t>
            </w:r>
          </w:p>
        </w:tc>
        <w:tc>
          <w:tcPr>
            <w:tcW w:w="549" w:type="pct"/>
            <w:tcBorders>
              <w:bottom w:val="single" w:sz="4" w:space="0" w:color="auto"/>
            </w:tcBorders>
          </w:tcPr>
          <w:p w:rsidR="003B0F3F" w:rsidRPr="00465792" w:rsidRDefault="00252530" w:rsidP="00465792">
            <w:pPr>
              <w:spacing w:line="360" w:lineRule="auto"/>
              <w:rPr>
                <w:rFonts w:ascii="Arial Narrow" w:hAnsi="Arial Narrow" w:cs="Arial"/>
                <w:sz w:val="22"/>
                <w:szCs w:val="22"/>
              </w:rPr>
            </w:pPr>
            <w:r w:rsidRPr="00252530">
              <w:rPr>
                <w:rFonts w:ascii="Arial Narrow" w:hAnsi="Arial Narrow" w:cs="Arial"/>
                <w:sz w:val="18"/>
                <w:szCs w:val="18"/>
              </w:rPr>
              <w:t>The Chairperson, or in his or her absence, the</w:t>
            </w:r>
            <w:r w:rsidRPr="00465792">
              <w:rPr>
                <w:rFonts w:ascii="Arial Narrow" w:hAnsi="Arial Narrow" w:cs="Arial"/>
                <w:sz w:val="22"/>
                <w:szCs w:val="22"/>
              </w:rPr>
              <w:t xml:space="preserve"> </w:t>
            </w:r>
            <w:r w:rsidRPr="00252530">
              <w:rPr>
                <w:rFonts w:ascii="Arial Narrow" w:hAnsi="Arial Narrow" w:cs="Arial"/>
                <w:sz w:val="18"/>
                <w:szCs w:val="18"/>
              </w:rPr>
              <w:t xml:space="preserve">Deputy Chairperson shall </w:t>
            </w:r>
            <w:r>
              <w:rPr>
                <w:rFonts w:ascii="Arial Narrow" w:hAnsi="Arial Narrow" w:cs="Arial"/>
                <w:sz w:val="18"/>
                <w:szCs w:val="18"/>
              </w:rPr>
              <w:t>[</w:t>
            </w:r>
            <w:r w:rsidRPr="00252530">
              <w:rPr>
                <w:rFonts w:ascii="Arial Narrow" w:hAnsi="Arial Narrow" w:cs="Arial"/>
                <w:sz w:val="18"/>
                <w:szCs w:val="18"/>
              </w:rPr>
              <w:t>at all times</w:t>
            </w:r>
            <w:r>
              <w:rPr>
                <w:rFonts w:ascii="Arial Narrow" w:hAnsi="Arial Narrow" w:cs="Arial"/>
                <w:sz w:val="18"/>
                <w:szCs w:val="18"/>
              </w:rPr>
              <w:t>]</w:t>
            </w:r>
            <w:r w:rsidRPr="00252530">
              <w:rPr>
                <w:rFonts w:ascii="Arial Narrow" w:hAnsi="Arial Narrow" w:cs="Arial"/>
                <w:sz w:val="18"/>
                <w:szCs w:val="18"/>
              </w:rPr>
              <w:t xml:space="preserve"> preside at the meetings of the Board.</w:t>
            </w:r>
          </w:p>
        </w:tc>
        <w:tc>
          <w:tcPr>
            <w:tcW w:w="489"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873"/>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Whenever both the Chairperson and the Deputy Chairperson of the Board are absent or unable to fulfil the functions of the Chairperson, the members of the Board must designate any other member of the Board contemplated in section 7(1)</w:t>
            </w:r>
            <w:r w:rsidRPr="00465792">
              <w:rPr>
                <w:rFonts w:ascii="Arial Narrow" w:hAnsi="Arial Narrow" w:cs="Arial"/>
                <w:i/>
                <w:sz w:val="22"/>
                <w:szCs w:val="22"/>
              </w:rPr>
              <w:t>(b)</w:t>
            </w:r>
            <w:r w:rsidRPr="00465792">
              <w:rPr>
                <w:rFonts w:ascii="Arial Narrow" w:hAnsi="Arial Narrow" w:cs="Arial"/>
                <w:sz w:val="22"/>
                <w:szCs w:val="22"/>
              </w:rPr>
              <w:t xml:space="preserve"> to act as Chairperson of the Board during such absence or inability.</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Term of office</w:t>
            </w:r>
          </w:p>
        </w:tc>
      </w:tr>
      <w:tr w:rsidR="003B0F3F" w:rsidRPr="00465792" w:rsidTr="004066E3">
        <w:trPr>
          <w:trHeight w:val="572"/>
        </w:trPr>
        <w:tc>
          <w:tcPr>
            <w:tcW w:w="2365" w:type="pct"/>
          </w:tcPr>
          <w:p w:rsidR="003B0F3F" w:rsidRPr="00465792" w:rsidRDefault="003B0F3F" w:rsidP="00465792">
            <w:pPr>
              <w:widowControl w:val="0"/>
              <w:tabs>
                <w:tab w:val="left" w:pos="567"/>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9.</w:t>
            </w:r>
            <w:r w:rsidRPr="00465792">
              <w:rPr>
                <w:rFonts w:ascii="Arial Narrow" w:hAnsi="Arial Narrow" w:cs="Arial"/>
                <w:sz w:val="22"/>
                <w:szCs w:val="22"/>
              </w:rPr>
              <w:tab/>
              <w:t>(1)</w:t>
            </w:r>
            <w:r w:rsidRPr="00465792">
              <w:rPr>
                <w:rFonts w:ascii="Arial Narrow" w:hAnsi="Arial Narrow" w:cs="Arial"/>
                <w:sz w:val="22"/>
                <w:szCs w:val="22"/>
              </w:rPr>
              <w:tab/>
              <w:t>The members of the Board contemplated in section 7(1)</w:t>
            </w:r>
            <w:r w:rsidRPr="00465792">
              <w:rPr>
                <w:rFonts w:ascii="Arial Narrow" w:hAnsi="Arial Narrow" w:cs="Arial"/>
                <w:i/>
                <w:sz w:val="22"/>
                <w:szCs w:val="22"/>
              </w:rPr>
              <w:t>(b)</w:t>
            </w:r>
            <w:r w:rsidRPr="00465792">
              <w:rPr>
                <w:rFonts w:ascii="Arial Narrow" w:hAnsi="Arial Narrow" w:cs="Arial"/>
                <w:sz w:val="22"/>
                <w:szCs w:val="22"/>
              </w:rPr>
              <w:t xml:space="preserve"> hold office for a period of three years and may be re-appointed</w:t>
            </w:r>
            <w:bookmarkStart w:id="4" w:name="_Ref256432743"/>
            <w:r w:rsidRPr="00465792">
              <w:rPr>
                <w:rFonts w:ascii="Arial Narrow" w:hAnsi="Arial Narrow" w:cs="Arial"/>
                <w:sz w:val="22"/>
                <w:szCs w:val="22"/>
              </w:rPr>
              <w:t xml:space="preserve"> for </w:t>
            </w:r>
            <w:r w:rsidRPr="00465792">
              <w:rPr>
                <w:rFonts w:ascii="Arial Narrow" w:hAnsi="Arial Narrow" w:cs="Arial"/>
                <w:sz w:val="22"/>
                <w:szCs w:val="22"/>
              </w:rPr>
              <w:lastRenderedPageBreak/>
              <w:t>one further period not exceeding three years.</w:t>
            </w:r>
            <w:bookmarkEnd w:id="4"/>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873"/>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Notwithstanding anything to the contrary in this Act, if it is impractical to follow the process contained in this Act for the appointment of members contemplated in section 7(1)</w:t>
            </w:r>
            <w:r w:rsidRPr="00465792">
              <w:rPr>
                <w:rFonts w:ascii="Arial Narrow" w:hAnsi="Arial Narrow" w:cs="Arial"/>
                <w:i/>
                <w:sz w:val="22"/>
                <w:szCs w:val="22"/>
              </w:rPr>
              <w:t>(b)</w:t>
            </w:r>
            <w:r w:rsidRPr="00465792">
              <w:rPr>
                <w:rFonts w:ascii="Arial Narrow" w:hAnsi="Arial Narrow" w:cs="Arial"/>
                <w:sz w:val="22"/>
                <w:szCs w:val="22"/>
              </w:rPr>
              <w:t xml:space="preserve">, the Minister may appoint interim Board members and an interim Chairperson and Deputy Chairperson, for a period not exceeding 12 months, provided that the Minister must, within 30 days after their appointment, notify Parliament and publish the particulars of the appointees in a notice in the </w:t>
            </w:r>
            <w:r w:rsidRPr="00465792">
              <w:rPr>
                <w:rFonts w:ascii="Arial Narrow" w:hAnsi="Arial Narrow" w:cs="Arial"/>
                <w:i/>
                <w:sz w:val="22"/>
                <w:szCs w:val="22"/>
              </w:rPr>
              <w:t>Gazette</w:t>
            </w:r>
            <w:r w:rsidRPr="00465792">
              <w:rPr>
                <w:rFonts w:ascii="Arial Narrow" w:hAnsi="Arial Narrow" w:cs="Arial"/>
                <w:sz w:val="22"/>
                <w:szCs w:val="22"/>
              </w:rPr>
              <w: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Vacancies</w:t>
            </w:r>
          </w:p>
        </w:tc>
      </w:tr>
      <w:tr w:rsidR="003B0F3F" w:rsidRPr="00465792" w:rsidTr="004066E3">
        <w:trPr>
          <w:trHeight w:val="572"/>
        </w:trPr>
        <w:tc>
          <w:tcPr>
            <w:tcW w:w="2365" w:type="pct"/>
          </w:tcPr>
          <w:p w:rsidR="003B0F3F" w:rsidRPr="00465792" w:rsidRDefault="003B0F3F" w:rsidP="00465792">
            <w:pPr>
              <w:widowControl w:val="0"/>
              <w:spacing w:line="360" w:lineRule="auto"/>
              <w:ind w:left="720" w:hanging="720"/>
              <w:jc w:val="both"/>
              <w:rPr>
                <w:rFonts w:ascii="Arial Narrow" w:hAnsi="Arial Narrow" w:cs="Arial"/>
                <w:b/>
                <w:sz w:val="22"/>
                <w:szCs w:val="22"/>
              </w:rPr>
            </w:pPr>
            <w:r w:rsidRPr="00465792">
              <w:rPr>
                <w:rFonts w:ascii="Arial Narrow" w:hAnsi="Arial Narrow" w:cs="Arial"/>
                <w:b/>
                <w:sz w:val="22"/>
                <w:szCs w:val="22"/>
              </w:rPr>
              <w:t>10.</w:t>
            </w:r>
            <w:r w:rsidRPr="00465792">
              <w:rPr>
                <w:rFonts w:ascii="Arial Narrow" w:hAnsi="Arial Narrow" w:cs="Arial"/>
                <w:sz w:val="22"/>
                <w:szCs w:val="22"/>
              </w:rPr>
              <w:tab/>
              <w:t>Whenever a position contemplated in section 7(1)</w:t>
            </w:r>
            <w:r w:rsidRPr="00465792">
              <w:rPr>
                <w:rFonts w:ascii="Arial Narrow" w:hAnsi="Arial Narrow" w:cs="Arial"/>
                <w:i/>
                <w:sz w:val="22"/>
                <w:szCs w:val="22"/>
              </w:rPr>
              <w:t>(b)</w:t>
            </w:r>
            <w:r w:rsidRPr="00465792">
              <w:rPr>
                <w:rFonts w:ascii="Arial Narrow" w:hAnsi="Arial Narrow" w:cs="Arial"/>
                <w:sz w:val="22"/>
                <w:szCs w:val="22"/>
              </w:rPr>
              <w:t xml:space="preserve"> becomes vacant before the expiry of the member’s term of office, the Minister may appoint any competent person with the qualifications and experience referred to in that section to serve for the unexpired portion of the term of office, without following the other provisions of section 7.</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Disqualifications</w:t>
            </w: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lastRenderedPageBreak/>
              <w:t>11.</w:t>
            </w:r>
            <w:r w:rsidRPr="00465792">
              <w:rPr>
                <w:rFonts w:ascii="Arial Narrow" w:hAnsi="Arial Narrow" w:cs="Arial"/>
                <w:sz w:val="22"/>
                <w:szCs w:val="22"/>
              </w:rPr>
              <w:tab/>
              <w:t>A person is disqualified from being a member of the Board if that person—</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is a minor;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B039D7">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has at any time been declared insolvent or </w:t>
            </w:r>
            <w:r>
              <w:rPr>
                <w:rFonts w:ascii="Arial Narrow" w:hAnsi="Arial Narrow" w:cs="Arial"/>
                <w:sz w:val="22"/>
                <w:szCs w:val="22"/>
              </w:rPr>
              <w:t>his or her estate sequestrated;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i/>
                <w:sz w:val="22"/>
                <w:szCs w:val="22"/>
              </w:rPr>
            </w:pPr>
            <w:r w:rsidRPr="00B039D7">
              <w:rPr>
                <w:rFonts w:ascii="Arial Narrow" w:hAnsi="Arial Narrow" w:cs="Arial"/>
                <w:i/>
                <w:sz w:val="22"/>
                <w:szCs w:val="22"/>
              </w:rPr>
              <w:t>(c)</w:t>
            </w:r>
            <w:r w:rsidRPr="00B039D7">
              <w:rPr>
                <w:rFonts w:ascii="Arial Narrow" w:hAnsi="Arial Narrow" w:cs="Arial"/>
                <w:i/>
                <w:sz w:val="22"/>
                <w:szCs w:val="22"/>
              </w:rPr>
              <w:tab/>
              <w:t>has ever been, or is, removed from an office of trust on account of misconduct;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 xml:space="preserve">is or becomes subject to an order of court holding him or her to be mentally ill or unfit;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b/>
                <w:sz w:val="22"/>
                <w:szCs w:val="22"/>
              </w:rPr>
            </w:pPr>
            <w:r w:rsidRPr="00465792">
              <w:rPr>
                <w:rFonts w:ascii="Arial Narrow" w:hAnsi="Arial Narrow" w:cs="Arial"/>
                <w:i/>
                <w:sz w:val="22"/>
                <w:szCs w:val="22"/>
              </w:rPr>
              <w:t>(e)</w:t>
            </w:r>
            <w:r w:rsidRPr="00465792">
              <w:rPr>
                <w:rFonts w:ascii="Arial Narrow" w:hAnsi="Arial Narrow" w:cs="Arial"/>
                <w:sz w:val="22"/>
                <w:szCs w:val="22"/>
              </w:rPr>
              <w:tab/>
              <w:t xml:space="preserve">was within the previous 10 years, or is, convicted of theft, fraud, forgery or any offence involving dishonesty; or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sz w:val="22"/>
                <w:szCs w:val="22"/>
              </w:rPr>
              <w:tab/>
              <w:t>is otherwise disqualified from serving as a director in terms of the Companies Act, 2008 (Act No. 71 of 2008).</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Borders>
              <w:bottom w:val="single" w:sz="4" w:space="0" w:color="auto"/>
            </w:tcBorders>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Committees</w:t>
            </w:r>
          </w:p>
        </w:tc>
      </w:tr>
      <w:tr w:rsidR="003B0F3F" w:rsidRPr="00465792" w:rsidTr="004066E3">
        <w:trPr>
          <w:trHeight w:val="572"/>
        </w:trPr>
        <w:tc>
          <w:tcPr>
            <w:tcW w:w="2365" w:type="pct"/>
          </w:tcPr>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12.</w:t>
            </w:r>
            <w:r w:rsidRPr="00465792">
              <w:rPr>
                <w:rFonts w:ascii="Arial Narrow" w:hAnsi="Arial Narrow" w:cs="Arial"/>
                <w:sz w:val="22"/>
                <w:szCs w:val="22"/>
              </w:rPr>
              <w:tab/>
              <w:t xml:space="preserve">The Board may establish committees and may, subject to such conditions as it may impose, delegate or assign any of its powers or duties to a </w:t>
            </w:r>
            <w:r w:rsidRPr="00465792">
              <w:rPr>
                <w:rFonts w:ascii="Arial Narrow" w:hAnsi="Arial Narrow" w:cs="Arial"/>
                <w:sz w:val="22"/>
                <w:szCs w:val="22"/>
              </w:rPr>
              <w:lastRenderedPageBreak/>
              <w:t>committee.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spacing w:line="360" w:lineRule="auto"/>
              <w:rPr>
                <w:rFonts w:ascii="Arial Narrow" w:hAnsi="Arial Narrow" w:cs="Arial"/>
                <w:b/>
                <w:sz w:val="22"/>
                <w:szCs w:val="22"/>
              </w:rPr>
            </w:pPr>
            <w:r w:rsidRPr="00465792">
              <w:rPr>
                <w:rFonts w:ascii="Arial Narrow" w:hAnsi="Arial Narrow" w:cs="Arial"/>
                <w:b/>
                <w:sz w:val="22"/>
                <w:szCs w:val="22"/>
              </w:rPr>
              <w:lastRenderedPageBreak/>
              <w:t>Meetings</w:t>
            </w:r>
          </w:p>
        </w:tc>
      </w:tr>
      <w:tr w:rsidR="003B0F3F" w:rsidRPr="00465792" w:rsidTr="004066E3">
        <w:trPr>
          <w:trHeight w:val="572"/>
        </w:trPr>
        <w:tc>
          <w:tcPr>
            <w:tcW w:w="2365" w:type="pct"/>
          </w:tcPr>
          <w:p w:rsidR="003B0F3F" w:rsidRPr="00465792" w:rsidRDefault="003B0F3F" w:rsidP="00465792">
            <w:pPr>
              <w:spacing w:line="360" w:lineRule="auto"/>
              <w:rPr>
                <w:rFonts w:ascii="Arial Narrow" w:hAnsi="Arial Narrow" w:cs="Arial"/>
                <w:sz w:val="22"/>
                <w:szCs w:val="22"/>
              </w:rPr>
            </w:pPr>
            <w:r w:rsidRPr="00465792">
              <w:rPr>
                <w:rFonts w:ascii="Arial Narrow" w:hAnsi="Arial Narrow" w:cs="Arial"/>
                <w:b/>
                <w:sz w:val="22"/>
                <w:szCs w:val="22"/>
              </w:rPr>
              <w:t>13.</w:t>
            </w:r>
            <w:r w:rsidRPr="00465792">
              <w:rPr>
                <w:rFonts w:ascii="Arial Narrow" w:hAnsi="Arial Narrow" w:cs="Arial"/>
                <w:sz w:val="22"/>
                <w:szCs w:val="22"/>
              </w:rPr>
              <w:tab/>
              <w:t>(1)</w:t>
            </w:r>
            <w:r w:rsidRPr="00465792">
              <w:rPr>
                <w:rFonts w:ascii="Arial Narrow" w:hAnsi="Arial Narrow" w:cs="Arial"/>
                <w:sz w:val="22"/>
                <w:szCs w:val="22"/>
              </w:rPr>
              <w:tab/>
              <w:t>The Board must meet as often as the business of the Administrator may require.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Borders>
              <w:bottom w:val="single" w:sz="4" w:space="0" w:color="auto"/>
            </w:tcBorders>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The Board must devise the procedures for its meetings and decisions and those of its committees, provided that—</w:t>
            </w:r>
          </w:p>
          <w:p w:rsidR="003B0F3F" w:rsidRPr="00465792" w:rsidRDefault="003B0F3F" w:rsidP="00465792">
            <w:pPr>
              <w:spacing w:line="360" w:lineRule="auto"/>
              <w:ind w:left="1418" w:firstLine="1462"/>
              <w:rPr>
                <w:rFonts w:ascii="Arial Narrow" w:hAnsi="Arial Narrow" w:cs="Arial"/>
                <w:sz w:val="22"/>
                <w:szCs w:val="22"/>
              </w:rPr>
            </w:pPr>
          </w:p>
        </w:tc>
        <w:tc>
          <w:tcPr>
            <w:tcW w:w="549" w:type="pct"/>
            <w:tcBorders>
              <w:bottom w:val="single" w:sz="4" w:space="0" w:color="auto"/>
            </w:tcBorders>
          </w:tcPr>
          <w:p w:rsidR="003B0F3F" w:rsidRPr="00465792" w:rsidRDefault="003B0F3F" w:rsidP="00465792">
            <w:pPr>
              <w:spacing w:line="360" w:lineRule="auto"/>
              <w:rPr>
                <w:rFonts w:ascii="Arial Narrow" w:hAnsi="Arial Narrow" w:cs="Arial"/>
                <w:sz w:val="22"/>
                <w:szCs w:val="22"/>
              </w:rPr>
            </w:pPr>
          </w:p>
        </w:tc>
        <w:tc>
          <w:tcPr>
            <w:tcW w:w="489"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a quorum for any meeting of the Board or a committee shall be a majority of the members entitled to vote;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if there is disagreement, decisions of the Board or a committee shall be taken by a majority of votes cast; and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the person presiding at a meeting of the Board shall have a casting vote in addition to his or her deliberative vote.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 xml:space="preserve">The Board or a committee may invite any person to attend a </w:t>
            </w:r>
            <w:r w:rsidRPr="00465792">
              <w:rPr>
                <w:rFonts w:ascii="Arial Narrow" w:hAnsi="Arial Narrow" w:cs="Arial"/>
                <w:sz w:val="22"/>
                <w:szCs w:val="22"/>
              </w:rPr>
              <w:lastRenderedPageBreak/>
              <w:t xml:space="preserve">meeting for the purpose of advising or informing it on any matter.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Remuneration and reimbursement</w:t>
            </w:r>
          </w:p>
        </w:tc>
      </w:tr>
      <w:tr w:rsidR="003B0F3F" w:rsidRPr="00465792" w:rsidTr="004066E3">
        <w:trPr>
          <w:trHeight w:val="572"/>
        </w:trPr>
        <w:tc>
          <w:tcPr>
            <w:tcW w:w="2365" w:type="pct"/>
          </w:tcPr>
          <w:p w:rsidR="003B0F3F" w:rsidRPr="00465792" w:rsidRDefault="003B0F3F"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14.</w:t>
            </w:r>
            <w:r w:rsidRPr="00465792">
              <w:rPr>
                <w:rFonts w:ascii="Arial Narrow" w:hAnsi="Arial Narrow" w:cs="Arial"/>
                <w:sz w:val="22"/>
                <w:szCs w:val="22"/>
              </w:rPr>
              <w:tab/>
              <w:t>The members of the Board contemplated in section 7(1)</w:t>
            </w:r>
            <w:r w:rsidRPr="00465792">
              <w:rPr>
                <w:rFonts w:ascii="Arial Narrow" w:hAnsi="Arial Narrow" w:cs="Arial"/>
                <w:i/>
                <w:sz w:val="22"/>
                <w:szCs w:val="22"/>
              </w:rPr>
              <w:t>(b)</w:t>
            </w:r>
            <w:r w:rsidRPr="00465792">
              <w:rPr>
                <w:rFonts w:ascii="Arial Narrow" w:hAnsi="Arial Narrow" w:cs="Arial"/>
                <w:sz w:val="22"/>
                <w:szCs w:val="22"/>
              </w:rPr>
              <w:t xml:space="preserve"> are entitled to such remuneration and allowances for the attendance of Board meetings as the Minister may determine in consultation with the Minister of Finance.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Duties</w:t>
            </w:r>
          </w:p>
        </w:tc>
      </w:tr>
      <w:tr w:rsidR="0095081A" w:rsidRPr="00465792" w:rsidTr="004066E3">
        <w:trPr>
          <w:trHeight w:val="572"/>
        </w:trPr>
        <w:tc>
          <w:tcPr>
            <w:tcW w:w="2365" w:type="pct"/>
          </w:tcPr>
          <w:p w:rsidR="0095081A" w:rsidRPr="00465792" w:rsidRDefault="0095081A" w:rsidP="008B6AD0">
            <w:pPr>
              <w:spacing w:line="360" w:lineRule="auto"/>
              <w:rPr>
                <w:rFonts w:ascii="Arial Narrow" w:hAnsi="Arial Narrow" w:cs="Arial"/>
                <w:sz w:val="22"/>
                <w:szCs w:val="22"/>
              </w:rPr>
            </w:pPr>
            <w:r w:rsidRPr="00465792">
              <w:rPr>
                <w:rFonts w:ascii="Arial Narrow" w:hAnsi="Arial Narrow" w:cs="Arial"/>
                <w:b/>
                <w:sz w:val="22"/>
                <w:szCs w:val="22"/>
              </w:rPr>
              <w:t>15.</w:t>
            </w:r>
            <w:r w:rsidRPr="00465792">
              <w:rPr>
                <w:rFonts w:ascii="Arial Narrow" w:hAnsi="Arial Narrow" w:cs="Arial"/>
                <w:sz w:val="22"/>
                <w:szCs w:val="22"/>
              </w:rPr>
              <w:tab/>
            </w:r>
            <w:r w:rsidR="008B6AD0" w:rsidRPr="008B6AD0">
              <w:rPr>
                <w:rFonts w:ascii="Arial Narrow" w:hAnsi="Arial Narrow" w:cs="Arial"/>
                <w:sz w:val="22"/>
                <w:szCs w:val="22"/>
                <w:u w:val="single"/>
              </w:rPr>
              <w:t>(1)</w:t>
            </w:r>
            <w:r w:rsidR="008B6AD0">
              <w:rPr>
                <w:rFonts w:ascii="Arial Narrow" w:hAnsi="Arial Narrow" w:cs="Arial"/>
                <w:sz w:val="22"/>
                <w:szCs w:val="22"/>
              </w:rPr>
              <w:t xml:space="preserve"> </w:t>
            </w:r>
            <w:r w:rsidRPr="00465792">
              <w:rPr>
                <w:rFonts w:ascii="Arial Narrow" w:hAnsi="Arial Narrow" w:cs="Arial"/>
                <w:sz w:val="22"/>
                <w:szCs w:val="22"/>
              </w:rPr>
              <w:t xml:space="preserve">The </w:t>
            </w:r>
            <w:hyperlink r:id="rId10" w:history="1">
              <w:r w:rsidRPr="00465792">
                <w:rPr>
                  <w:rFonts w:ascii="Arial Narrow" w:hAnsi="Arial Narrow" w:cs="Arial"/>
                  <w:sz w:val="22"/>
                  <w:szCs w:val="22"/>
                </w:rPr>
                <w:t>Board</w:t>
              </w:r>
            </w:hyperlink>
            <w:r w:rsidRPr="00465792">
              <w:rPr>
                <w:rFonts w:ascii="Arial Narrow" w:hAnsi="Arial Narrow" w:cs="Arial"/>
                <w:sz w:val="22"/>
                <w:szCs w:val="22"/>
              </w:rPr>
              <w:t xml:space="preserve"> must—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fulfil the functions of an accounting authority in terms of the Public Finance Management Act, 1999 (Act No. 1 of 1999);</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devise strategies and policies to—</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i/>
                <w:sz w:val="22"/>
                <w:szCs w:val="22"/>
              </w:rPr>
              <w:tab/>
            </w:r>
            <w:r w:rsidRPr="00465792">
              <w:rPr>
                <w:rFonts w:ascii="Arial Narrow" w:hAnsi="Arial Narrow" w:cs="Arial"/>
                <w:sz w:val="22"/>
                <w:szCs w:val="22"/>
              </w:rPr>
              <w:t>monitor and evaluate the work performance of the Administrator;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 xml:space="preserve">ensure that the assessment of claims and the provision </w:t>
            </w:r>
            <w:r w:rsidRPr="00465792">
              <w:rPr>
                <w:rFonts w:ascii="Arial Narrow" w:hAnsi="Arial Narrow" w:cs="Arial"/>
                <w:sz w:val="22"/>
                <w:szCs w:val="22"/>
              </w:rPr>
              <w:lastRenderedPageBreak/>
              <w:t>of benefits are conducted effectively and efficiently by the Administrator;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Borders>
              <w:bottom w:val="single" w:sz="4" w:space="0" w:color="auto"/>
            </w:tcBorders>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lastRenderedPageBreak/>
              <w:t>(iii)</w:t>
            </w:r>
            <w:r w:rsidRPr="00465792">
              <w:rPr>
                <w:rFonts w:ascii="Arial Narrow" w:hAnsi="Arial Narrow" w:cs="Arial"/>
                <w:sz w:val="22"/>
                <w:szCs w:val="22"/>
              </w:rPr>
              <w:tab/>
              <w:t>ensure that adequate information technology systems enable and support the operations, financial controls, risk and performance management of the Administrator;</w:t>
            </w:r>
          </w:p>
        </w:tc>
        <w:tc>
          <w:tcPr>
            <w:tcW w:w="549" w:type="pct"/>
            <w:tcBorders>
              <w:bottom w:val="single" w:sz="4" w:space="0" w:color="auto"/>
            </w:tcBorders>
          </w:tcPr>
          <w:p w:rsidR="003B0F3F" w:rsidRPr="00465792" w:rsidRDefault="003B0F3F" w:rsidP="00465792">
            <w:pPr>
              <w:spacing w:line="360" w:lineRule="auto"/>
              <w:rPr>
                <w:rFonts w:ascii="Arial Narrow" w:hAnsi="Arial Narrow" w:cs="Arial"/>
                <w:sz w:val="22"/>
                <w:szCs w:val="22"/>
              </w:rPr>
            </w:pPr>
          </w:p>
        </w:tc>
        <w:tc>
          <w:tcPr>
            <w:tcW w:w="489"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Borders>
              <w:bottom w:val="single" w:sz="4" w:space="0" w:color="auto"/>
            </w:tcBorders>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(iv)</w:t>
            </w:r>
            <w:r w:rsidRPr="00465792">
              <w:rPr>
                <w:rFonts w:ascii="Arial Narrow" w:hAnsi="Arial Narrow" w:cs="Arial"/>
                <w:sz w:val="22"/>
                <w:szCs w:val="22"/>
              </w:rPr>
              <w:tab/>
              <w:t>ensure that effective human resource development and succession planning for executive and senior management positions are put in place by the Administrator;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(v)</w:t>
            </w:r>
            <w:r w:rsidRPr="00465792">
              <w:rPr>
                <w:rFonts w:ascii="Arial Narrow" w:hAnsi="Arial Narrow" w:cs="Arial"/>
                <w:sz w:val="22"/>
                <w:szCs w:val="22"/>
              </w:rPr>
              <w:tab/>
              <w:t>ensure that the Administrator develops and maintains sound working relationships with relevant organs of state and stakeholders;</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sz w:val="22"/>
                <w:szCs w:val="22"/>
              </w:rPr>
              <w:t>(vi)</w:t>
            </w:r>
            <w:r w:rsidRPr="00465792">
              <w:rPr>
                <w:rFonts w:ascii="Arial Narrow" w:hAnsi="Arial Narrow" w:cs="Arial"/>
                <w:i/>
                <w:sz w:val="22"/>
                <w:szCs w:val="22"/>
              </w:rPr>
              <w:tab/>
            </w:r>
            <w:r w:rsidRPr="00465792">
              <w:rPr>
                <w:rFonts w:ascii="Arial Narrow" w:hAnsi="Arial Narrow" w:cs="Arial"/>
                <w:sz w:val="22"/>
                <w:szCs w:val="22"/>
              </w:rPr>
              <w:t>achieve the objects of this Act;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make the rules contemplated in section 56; and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8B6AD0">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advise the Minister in respect of any matter relevant to its functions, including any proposal for an amendment of this Act.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1"/>
              </w:numPr>
              <w:spacing w:line="276" w:lineRule="auto"/>
              <w:jc w:val="both"/>
              <w:rPr>
                <w:rFonts w:ascii="Arial Narrow" w:hAnsi="Arial Narrow" w:cs="Arial"/>
                <w:sz w:val="22"/>
                <w:szCs w:val="22"/>
                <w:u w:val="single"/>
              </w:rPr>
            </w:pPr>
            <w:r w:rsidRPr="008B6AD0">
              <w:rPr>
                <w:rFonts w:ascii="Arial Narrow" w:hAnsi="Arial Narrow" w:cs="Arial"/>
                <w:sz w:val="22"/>
                <w:szCs w:val="22"/>
                <w:u w:val="single"/>
              </w:rPr>
              <w:lastRenderedPageBreak/>
              <w:t>The Board may in writing delegate any of the powers entrusted or duties assigned to the Administrator in terms of this Act, to an employee of the Administrator.</w:t>
            </w:r>
          </w:p>
          <w:p w:rsidR="008B6AD0" w:rsidRPr="00465792" w:rsidRDefault="008B6AD0" w:rsidP="008B6AD0">
            <w:pPr>
              <w:widowControl w:val="0"/>
              <w:spacing w:line="360" w:lineRule="auto"/>
              <w:ind w:left="1418" w:hanging="709"/>
              <w:jc w:val="both"/>
              <w:rPr>
                <w:rFonts w:ascii="Arial Narrow" w:hAnsi="Arial Narrow" w:cs="Arial"/>
                <w:i/>
                <w:sz w:val="22"/>
                <w:szCs w:val="22"/>
              </w:rPr>
            </w:pP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1"/>
              </w:numPr>
              <w:spacing w:line="276" w:lineRule="auto"/>
              <w:jc w:val="both"/>
              <w:rPr>
                <w:rFonts w:ascii="Arial Narrow" w:hAnsi="Arial Narrow" w:cs="Arial"/>
                <w:sz w:val="22"/>
                <w:szCs w:val="22"/>
                <w:u w:val="single"/>
              </w:rPr>
            </w:pPr>
            <w:r w:rsidRPr="008B6AD0">
              <w:rPr>
                <w:rFonts w:ascii="Arial Narrow" w:hAnsi="Arial Narrow" w:cs="Arial"/>
                <w:sz w:val="22"/>
                <w:szCs w:val="22"/>
                <w:u w:val="single"/>
              </w:rPr>
              <w:t xml:space="preserve"> A delegation to an employee in terms of subsection (2) —</w:t>
            </w:r>
          </w:p>
          <w:p w:rsidR="008B6AD0" w:rsidRDefault="008B6AD0" w:rsidP="008B6AD0">
            <w:pPr>
              <w:spacing w:line="276" w:lineRule="auto"/>
              <w:ind w:left="720" w:hanging="720"/>
              <w:jc w:val="both"/>
              <w:rPr>
                <w:color w:val="1F497D"/>
                <w:u w:val="single"/>
              </w:rPr>
            </w:pP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3"/>
              </w:numPr>
              <w:spacing w:line="276" w:lineRule="auto"/>
              <w:jc w:val="both"/>
              <w:rPr>
                <w:rFonts w:ascii="Arial Narrow" w:hAnsi="Arial Narrow" w:cs="Arial"/>
                <w:sz w:val="22"/>
                <w:szCs w:val="22"/>
                <w:u w:val="single"/>
              </w:rPr>
            </w:pPr>
            <w:r w:rsidRPr="008B6AD0">
              <w:rPr>
                <w:rFonts w:ascii="Arial Narrow" w:hAnsi="Arial Narrow" w:cs="Arial"/>
                <w:sz w:val="22"/>
                <w:szCs w:val="22"/>
                <w:u w:val="single"/>
              </w:rPr>
              <w:t>is subject to any limitations and conditions the Board may impose;</w:t>
            </w: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3"/>
              </w:numPr>
              <w:spacing w:line="276" w:lineRule="auto"/>
              <w:jc w:val="both"/>
              <w:rPr>
                <w:rFonts w:ascii="Arial Narrow" w:hAnsi="Arial Narrow" w:cs="Arial"/>
                <w:sz w:val="22"/>
                <w:szCs w:val="22"/>
                <w:u w:val="single"/>
              </w:rPr>
            </w:pPr>
            <w:r w:rsidRPr="008B6AD0">
              <w:rPr>
                <w:rFonts w:ascii="Arial Narrow" w:hAnsi="Arial Narrow" w:cs="Arial"/>
                <w:sz w:val="22"/>
                <w:szCs w:val="22"/>
                <w:u w:val="single"/>
              </w:rPr>
              <w:t>may either be to a specific individual or to the holder of a specific post in the Administrator;</w:t>
            </w: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3"/>
              </w:numPr>
              <w:spacing w:line="276" w:lineRule="auto"/>
              <w:jc w:val="both"/>
              <w:rPr>
                <w:rFonts w:ascii="Arial Narrow" w:hAnsi="Arial Narrow" w:cs="Arial"/>
                <w:sz w:val="22"/>
                <w:szCs w:val="22"/>
                <w:u w:val="single"/>
              </w:rPr>
            </w:pPr>
            <w:r>
              <w:rPr>
                <w:rFonts w:ascii="Arial Narrow" w:hAnsi="Arial Narrow" w:cs="Arial"/>
                <w:sz w:val="22"/>
                <w:szCs w:val="22"/>
                <w:u w:val="single"/>
              </w:rPr>
              <w:t xml:space="preserve">may </w:t>
            </w:r>
            <w:r w:rsidRPr="008B6AD0">
              <w:rPr>
                <w:rFonts w:ascii="Arial Narrow" w:hAnsi="Arial Narrow" w:cs="Arial"/>
                <w:sz w:val="22"/>
                <w:szCs w:val="22"/>
                <w:u w:val="single"/>
              </w:rPr>
              <w:t>authorise the employee to sub-delegate, in writing, the delegated power or duty to another employee, or to the holder of a specific post in the Administrator; and</w:t>
            </w: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3"/>
              </w:numPr>
              <w:spacing w:line="276" w:lineRule="auto"/>
              <w:jc w:val="both"/>
              <w:rPr>
                <w:rFonts w:ascii="Arial Narrow" w:hAnsi="Arial Narrow" w:cs="Arial"/>
                <w:sz w:val="22"/>
                <w:szCs w:val="22"/>
                <w:u w:val="single"/>
              </w:rPr>
            </w:pPr>
            <w:r w:rsidRPr="008B6AD0">
              <w:rPr>
                <w:rFonts w:ascii="Arial Narrow" w:hAnsi="Arial Narrow" w:cs="Arial"/>
                <w:sz w:val="22"/>
                <w:szCs w:val="22"/>
                <w:u w:val="single"/>
              </w:rPr>
              <w:t>does not divest the Board of the responsibility concerning the exercise of the power or the performance of the assigned duty.</w:t>
            </w: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8B6AD0" w:rsidRPr="00465792" w:rsidTr="004066E3">
        <w:trPr>
          <w:trHeight w:val="572"/>
        </w:trPr>
        <w:tc>
          <w:tcPr>
            <w:tcW w:w="2365" w:type="pct"/>
          </w:tcPr>
          <w:p w:rsidR="008B6AD0" w:rsidRPr="008B6AD0" w:rsidRDefault="008B6AD0" w:rsidP="008B6AD0">
            <w:pPr>
              <w:pStyle w:val="ListParagraph"/>
              <w:numPr>
                <w:ilvl w:val="0"/>
                <w:numId w:val="21"/>
              </w:numPr>
              <w:spacing w:line="276" w:lineRule="auto"/>
              <w:jc w:val="both"/>
              <w:rPr>
                <w:rFonts w:ascii="Arial Narrow" w:hAnsi="Arial Narrow" w:cs="Arial"/>
                <w:sz w:val="22"/>
                <w:szCs w:val="22"/>
                <w:u w:val="single"/>
              </w:rPr>
            </w:pPr>
            <w:r w:rsidRPr="008B6AD0">
              <w:rPr>
                <w:rFonts w:ascii="Arial Narrow" w:hAnsi="Arial Narrow" w:cs="Arial"/>
                <w:sz w:val="22"/>
                <w:szCs w:val="22"/>
                <w:u w:val="single"/>
              </w:rPr>
              <w:t>The Board may confirm, vary or revoke any decision taken by an employee as a result of a delegation in terms of subsection (2), subject to any rights that may have become vested as a consequence of the decision.</w:t>
            </w:r>
          </w:p>
        </w:tc>
        <w:tc>
          <w:tcPr>
            <w:tcW w:w="549" w:type="pct"/>
          </w:tcPr>
          <w:p w:rsidR="008B6AD0" w:rsidRPr="00465792" w:rsidRDefault="008B6AD0" w:rsidP="00465792">
            <w:pPr>
              <w:spacing w:line="360" w:lineRule="auto"/>
              <w:rPr>
                <w:rFonts w:ascii="Arial Narrow" w:hAnsi="Arial Narrow" w:cs="Arial"/>
                <w:sz w:val="22"/>
                <w:szCs w:val="22"/>
              </w:rPr>
            </w:pPr>
          </w:p>
        </w:tc>
        <w:tc>
          <w:tcPr>
            <w:tcW w:w="489"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455" w:type="pct"/>
          </w:tcPr>
          <w:p w:rsidR="008B6AD0" w:rsidRDefault="008B6AD0" w:rsidP="006B49BE">
            <w:pPr>
              <w:spacing w:line="360" w:lineRule="auto"/>
              <w:rPr>
                <w:rFonts w:ascii="Arial Narrow" w:hAnsi="Arial Narrow" w:cs="Arial"/>
                <w:sz w:val="22"/>
                <w:szCs w:val="22"/>
              </w:rPr>
            </w:pPr>
          </w:p>
        </w:tc>
        <w:tc>
          <w:tcPr>
            <w:tcW w:w="562" w:type="pct"/>
          </w:tcPr>
          <w:p w:rsidR="008B6AD0" w:rsidRDefault="008B6AD0" w:rsidP="006B49BE">
            <w:pPr>
              <w:spacing w:line="360" w:lineRule="auto"/>
              <w:rPr>
                <w:rFonts w:ascii="Arial Narrow" w:hAnsi="Arial Narrow" w:cs="Arial"/>
                <w:sz w:val="22"/>
                <w:szCs w:val="22"/>
              </w:rPr>
            </w:pPr>
          </w:p>
        </w:tc>
        <w:tc>
          <w:tcPr>
            <w:tcW w:w="125" w:type="pct"/>
            <w:shd w:val="clear" w:color="auto" w:fill="00B050"/>
          </w:tcPr>
          <w:p w:rsidR="008B6AD0" w:rsidRPr="00465792" w:rsidRDefault="008B6AD0"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Borders>
              <w:bottom w:val="single" w:sz="4" w:space="0" w:color="auto"/>
            </w:tcBorders>
            <w:shd w:val="clear" w:color="auto" w:fill="auto"/>
          </w:tcPr>
          <w:p w:rsidR="0095081A" w:rsidRPr="00465792" w:rsidRDefault="0095081A" w:rsidP="00465792">
            <w:pPr>
              <w:spacing w:line="360" w:lineRule="auto"/>
              <w:rPr>
                <w:rFonts w:ascii="Arial Narrow" w:hAnsi="Arial Narrow" w:cs="Arial"/>
                <w:b/>
                <w:sz w:val="22"/>
                <w:szCs w:val="22"/>
              </w:rPr>
            </w:pPr>
            <w:r w:rsidRPr="00465792">
              <w:rPr>
                <w:rFonts w:ascii="Arial Narrow" w:hAnsi="Arial Narrow" w:cs="Arial"/>
                <w:b/>
                <w:sz w:val="22"/>
                <w:szCs w:val="22"/>
              </w:rPr>
              <w:t>Conduct</w:t>
            </w:r>
          </w:p>
        </w:tc>
      </w:tr>
      <w:tr w:rsidR="003B0F3F" w:rsidRPr="00465792" w:rsidTr="004066E3">
        <w:trPr>
          <w:trHeight w:val="572"/>
        </w:trPr>
        <w:tc>
          <w:tcPr>
            <w:tcW w:w="2365" w:type="pct"/>
          </w:tcPr>
          <w:p w:rsidR="003B0F3F" w:rsidRPr="00465792" w:rsidRDefault="003B0F3F"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16.</w:t>
            </w:r>
            <w:r w:rsidRPr="00465792">
              <w:rPr>
                <w:rFonts w:ascii="Arial Narrow" w:hAnsi="Arial Narrow" w:cs="Arial"/>
                <w:sz w:val="22"/>
                <w:szCs w:val="22"/>
              </w:rPr>
              <w:tab/>
              <w:t>(1)</w:t>
            </w:r>
            <w:r w:rsidRPr="00465792">
              <w:rPr>
                <w:rFonts w:ascii="Arial Narrow" w:hAnsi="Arial Narrow" w:cs="Arial"/>
                <w:sz w:val="22"/>
                <w:szCs w:val="22"/>
              </w:rPr>
              <w:tab/>
              <w:t xml:space="preserve">A member of the Board may not be employed or contracted to a </w:t>
            </w:r>
            <w:r w:rsidRPr="00465792">
              <w:rPr>
                <w:rFonts w:ascii="Arial Narrow" w:hAnsi="Arial Narrow" w:cs="Arial"/>
                <w:sz w:val="22"/>
                <w:szCs w:val="22"/>
              </w:rPr>
              <w:lastRenderedPageBreak/>
              <w:t xml:space="preserve">position that will conflict with the proper performance of his or her functions.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firstLine="709"/>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 xml:space="preserve">A member of the </w:t>
            </w:r>
            <w:hyperlink r:id="rId11" w:history="1">
              <w:r w:rsidRPr="00465792">
                <w:rPr>
                  <w:rFonts w:ascii="Arial Narrow" w:hAnsi="Arial Narrow" w:cs="Arial"/>
                  <w:sz w:val="22"/>
                  <w:szCs w:val="22"/>
                </w:rPr>
                <w:t>Board</w:t>
              </w:r>
            </w:hyperlink>
            <w:r w:rsidRPr="00465792">
              <w:rPr>
                <w:rFonts w:ascii="Arial Narrow" w:hAnsi="Arial Narrow" w:cs="Arial"/>
                <w:sz w:val="22"/>
                <w:szCs w:val="22"/>
              </w:rPr>
              <w:t xml:space="preserve"> may not—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bookmarkStart w:id="5" w:name="_Ref256429812"/>
            <w:r w:rsidRPr="00465792">
              <w:rPr>
                <w:rFonts w:ascii="Arial Narrow" w:hAnsi="Arial Narrow" w:cs="Arial"/>
                <w:i/>
                <w:sz w:val="22"/>
                <w:szCs w:val="22"/>
              </w:rPr>
              <w:t>(a)</w:t>
            </w:r>
            <w:r w:rsidRPr="00465792">
              <w:rPr>
                <w:rFonts w:ascii="Arial Narrow" w:hAnsi="Arial Narrow" w:cs="Arial"/>
                <w:sz w:val="22"/>
                <w:szCs w:val="22"/>
              </w:rPr>
              <w:tab/>
              <w:t>attend, participate in, vote or influence the proceedings during a meeting of the Board or a committee if, in relation to the matter before the Board or a committee, that member has an interest</w:t>
            </w:r>
            <w:bookmarkEnd w:id="5"/>
            <w:r w:rsidRPr="00465792">
              <w:rPr>
                <w:rFonts w:ascii="Arial Narrow" w:hAnsi="Arial Narrow" w:cs="Arial"/>
                <w:sz w:val="22"/>
                <w:szCs w:val="22"/>
              </w:rPr>
              <w:t xml:space="preserve">, including a financial interest, that precludes him or her from acting in a fair, unbiased and proper manner; or </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2127" w:hanging="709"/>
              <w:jc w:val="both"/>
              <w:rPr>
                <w:rFonts w:ascii="Arial Narrow" w:hAnsi="Arial Narrow" w:cs="Arial"/>
                <w:sz w:val="22"/>
                <w:szCs w:val="22"/>
              </w:rPr>
            </w:pPr>
            <w:bookmarkStart w:id="6" w:name="_Ref256429852"/>
            <w:r w:rsidRPr="00465792">
              <w:rPr>
                <w:rFonts w:ascii="Arial Narrow" w:hAnsi="Arial Narrow" w:cs="Arial"/>
                <w:i/>
                <w:sz w:val="22"/>
                <w:szCs w:val="22"/>
              </w:rPr>
              <w:t>(b)</w:t>
            </w:r>
            <w:r w:rsidRPr="00465792">
              <w:rPr>
                <w:rFonts w:ascii="Arial Narrow" w:hAnsi="Arial Narrow" w:cs="Arial"/>
                <w:sz w:val="22"/>
                <w:szCs w:val="22"/>
              </w:rPr>
              <w:tab/>
              <w:t xml:space="preserve">make private use of, or profit from, any </w:t>
            </w:r>
            <w:hyperlink r:id="rId12" w:history="1">
              <w:r w:rsidRPr="00465792">
                <w:rPr>
                  <w:rFonts w:ascii="Arial Narrow" w:hAnsi="Arial Narrow" w:cs="Arial"/>
                  <w:sz w:val="22"/>
                  <w:szCs w:val="22"/>
                </w:rPr>
                <w:t>confidential information</w:t>
              </w:r>
            </w:hyperlink>
            <w:r w:rsidRPr="00465792">
              <w:rPr>
                <w:rFonts w:ascii="Arial Narrow" w:hAnsi="Arial Narrow" w:cs="Arial"/>
                <w:sz w:val="22"/>
                <w:szCs w:val="22"/>
              </w:rPr>
              <w:t xml:space="preserve"> obtained as a result of performing his or her functions as a member of the Board</w:t>
            </w:r>
            <w:bookmarkEnd w:id="6"/>
            <w:r w:rsidRPr="00465792">
              <w:rPr>
                <w:rFonts w:ascii="Arial Narrow" w:hAnsi="Arial Narrow" w:cs="Arial"/>
                <w:sz w:val="22"/>
                <w:szCs w:val="22"/>
              </w:rPr>
              <w: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For purposes of subsection 2</w:t>
            </w:r>
            <w:r w:rsidRPr="00465792">
              <w:rPr>
                <w:rFonts w:ascii="Arial Narrow" w:hAnsi="Arial Narrow" w:cs="Arial"/>
                <w:i/>
                <w:sz w:val="22"/>
                <w:szCs w:val="22"/>
              </w:rPr>
              <w:t>(a)</w:t>
            </w:r>
            <w:r w:rsidRPr="00465792">
              <w:rPr>
                <w:rFonts w:ascii="Arial Narrow" w:hAnsi="Arial Narrow" w:cs="Arial"/>
                <w:sz w:val="22"/>
                <w:szCs w:val="22"/>
              </w:rPr>
              <w:t xml:space="preserve">, a financial interest means a direct material interest of a monetary nature, or to which a monetary value may be attributed, and does not include an interest held in any fund or investment if the member who holds the interest cannot influence the decisions of that fund or </w:t>
            </w:r>
            <w:r w:rsidRPr="00465792">
              <w:rPr>
                <w:rFonts w:ascii="Arial Narrow" w:hAnsi="Arial Narrow" w:cs="Arial"/>
                <w:sz w:val="22"/>
                <w:szCs w:val="22"/>
              </w:rPr>
              <w:lastRenderedPageBreak/>
              <w:t>investment.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spacing w:line="360" w:lineRule="auto"/>
              <w:rPr>
                <w:rFonts w:ascii="Arial Narrow" w:hAnsi="Arial Narrow" w:cs="Arial"/>
                <w:b/>
                <w:sz w:val="22"/>
                <w:szCs w:val="22"/>
              </w:rPr>
            </w:pPr>
            <w:r w:rsidRPr="00465792">
              <w:rPr>
                <w:rFonts w:ascii="Arial Narrow" w:hAnsi="Arial Narrow" w:cs="Arial"/>
                <w:b/>
                <w:sz w:val="22"/>
                <w:szCs w:val="22"/>
              </w:rPr>
              <w:lastRenderedPageBreak/>
              <w:t>Resignation</w:t>
            </w: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17.</w:t>
            </w:r>
            <w:r w:rsidRPr="00465792">
              <w:rPr>
                <w:rFonts w:ascii="Arial Narrow" w:hAnsi="Arial Narrow" w:cs="Arial"/>
                <w:sz w:val="22"/>
                <w:szCs w:val="22"/>
              </w:rPr>
              <w:tab/>
              <w:t xml:space="preserve">A member may resign from the Board by written notice to the </w:t>
            </w:r>
            <w:hyperlink r:id="rId13" w:history="1">
              <w:r w:rsidRPr="00465792">
                <w:rPr>
                  <w:rFonts w:ascii="Arial Narrow" w:hAnsi="Arial Narrow" w:cs="Arial"/>
                  <w:sz w:val="22"/>
                  <w:szCs w:val="22"/>
                </w:rPr>
                <w:t>Minister</w:t>
              </w:r>
            </w:hyperlink>
            <w:r w:rsidRPr="00465792">
              <w:rPr>
                <w:rFonts w:ascii="Arial Narrow" w:hAnsi="Arial Narrow" w:cs="Arial"/>
                <w:sz w:val="22"/>
                <w:szCs w:val="22"/>
              </w:rPr>
              <w: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Removal</w:t>
            </w:r>
          </w:p>
        </w:tc>
      </w:tr>
      <w:tr w:rsidR="003B0F3F" w:rsidRPr="00465792" w:rsidTr="004066E3">
        <w:trPr>
          <w:trHeight w:val="572"/>
        </w:trPr>
        <w:tc>
          <w:tcPr>
            <w:tcW w:w="2365" w:type="pct"/>
          </w:tcPr>
          <w:p w:rsidR="003B0F3F" w:rsidRPr="00465792" w:rsidRDefault="003B0F3F"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18.</w:t>
            </w:r>
            <w:r w:rsidRPr="00465792">
              <w:rPr>
                <w:rFonts w:ascii="Arial Narrow" w:hAnsi="Arial Narrow" w:cs="Arial"/>
                <w:sz w:val="22"/>
                <w:szCs w:val="22"/>
              </w:rPr>
              <w:tab/>
              <w:t>The Minister must remove a member of the Board if that member—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is or becomes disqualified as contemplated in section 11;</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fails to satisfactorily perform the functions of office; or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becomes unable to continue to perform the functions of office.</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Dissolution of Board by Minister</w:t>
            </w:r>
          </w:p>
        </w:tc>
      </w:tr>
      <w:tr w:rsidR="003B0F3F" w:rsidRPr="00465792" w:rsidTr="004066E3">
        <w:trPr>
          <w:trHeight w:val="572"/>
        </w:trPr>
        <w:tc>
          <w:tcPr>
            <w:tcW w:w="2365" w:type="pct"/>
          </w:tcPr>
          <w:p w:rsidR="003B0F3F" w:rsidRPr="00465792" w:rsidRDefault="003B0F3F" w:rsidP="00465792">
            <w:pPr>
              <w:tabs>
                <w:tab w:val="left" w:pos="709"/>
                <w:tab w:val="left" w:pos="1418"/>
              </w:tabs>
              <w:spacing w:line="360" w:lineRule="auto"/>
              <w:ind w:left="2160" w:hanging="2160"/>
              <w:jc w:val="both"/>
              <w:rPr>
                <w:rFonts w:ascii="Arial Narrow" w:hAnsi="Arial Narrow" w:cs="Arial"/>
                <w:sz w:val="22"/>
                <w:szCs w:val="22"/>
              </w:rPr>
            </w:pPr>
            <w:r w:rsidRPr="00465792">
              <w:rPr>
                <w:rFonts w:ascii="Arial Narrow" w:hAnsi="Arial Narrow" w:cs="Arial"/>
                <w:b/>
                <w:bCs/>
                <w:sz w:val="22"/>
                <w:szCs w:val="22"/>
              </w:rPr>
              <w:t>19.</w:t>
            </w:r>
            <w:r w:rsidRPr="00465792">
              <w:rPr>
                <w:rFonts w:ascii="Arial Narrow" w:hAnsi="Arial Narrow" w:cs="Arial"/>
                <w:b/>
                <w:bCs/>
                <w:sz w:val="22"/>
                <w:szCs w:val="22"/>
              </w:rPr>
              <w:tab/>
            </w:r>
            <w:r w:rsidRPr="00465792">
              <w:rPr>
                <w:rFonts w:ascii="Arial Narrow" w:hAnsi="Arial Narrow" w:cs="Arial"/>
                <w:bCs/>
                <w:sz w:val="22"/>
                <w:szCs w:val="22"/>
              </w:rPr>
              <w:t>(1)</w:t>
            </w:r>
            <w:r w:rsidRPr="00465792">
              <w:rPr>
                <w:rFonts w:ascii="Arial Narrow" w:hAnsi="Arial Narrow" w:cs="Arial"/>
                <w:b/>
                <w:bCs/>
                <w:sz w:val="22"/>
                <w:szCs w:val="22"/>
              </w:rPr>
              <w:tab/>
            </w:r>
            <w:r w:rsidRPr="00465792">
              <w:rPr>
                <w:rFonts w:ascii="Arial Narrow" w:hAnsi="Arial Narrow" w:cs="Arial"/>
                <w:i/>
                <w:iCs/>
                <w:sz w:val="22"/>
                <w:szCs w:val="22"/>
              </w:rPr>
              <w:t>(a)</w:t>
            </w:r>
            <w:r w:rsidRPr="00465792">
              <w:rPr>
                <w:rFonts w:ascii="Arial Narrow" w:hAnsi="Arial Narrow" w:cs="Arial"/>
                <w:sz w:val="22"/>
                <w:szCs w:val="22"/>
              </w:rPr>
              <w:tab/>
              <w:t>Notwithstanding section 18, the Minister may dissolve the entire Board if the Minister, on good cause, loses confidence in the ability of the Board to perform its functions effectively and efficiently.</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spacing w:line="360" w:lineRule="auto"/>
              <w:ind w:firstLine="1418"/>
              <w:jc w:val="both"/>
              <w:rPr>
                <w:rFonts w:ascii="Arial Narrow" w:hAnsi="Arial Narrow" w:cs="Arial"/>
                <w:sz w:val="22"/>
                <w:szCs w:val="22"/>
              </w:rPr>
            </w:pPr>
            <w:r w:rsidRPr="00465792">
              <w:rPr>
                <w:rFonts w:ascii="Arial Narrow" w:hAnsi="Arial Narrow" w:cs="Arial"/>
                <w:i/>
                <w:iCs/>
                <w:sz w:val="22"/>
                <w:szCs w:val="22"/>
              </w:rPr>
              <w:lastRenderedPageBreak/>
              <w:t>(b)</w:t>
            </w:r>
            <w:r w:rsidRPr="00465792">
              <w:rPr>
                <w:rFonts w:ascii="Arial Narrow" w:hAnsi="Arial Narrow" w:cs="Arial"/>
                <w:sz w:val="22"/>
                <w:szCs w:val="22"/>
              </w:rPr>
              <w:tab/>
              <w:t>The Minister may dissolve the Board only—</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ind w:left="2977" w:hanging="850"/>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after having given the Board a reasonable opportunity to make representations; and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ind w:left="2977" w:hanging="850"/>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after having considered any representations received.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ind w:left="2160" w:hanging="742"/>
              <w:jc w:val="both"/>
              <w:rPr>
                <w:rFonts w:ascii="Arial Narrow" w:hAnsi="Arial Narrow" w:cs="Arial"/>
                <w:sz w:val="22"/>
                <w:szCs w:val="22"/>
              </w:rPr>
            </w:pPr>
            <w:r w:rsidRPr="00465792">
              <w:rPr>
                <w:rFonts w:ascii="Arial Narrow" w:hAnsi="Arial Narrow" w:cs="Arial"/>
                <w:i/>
                <w:iCs/>
                <w:sz w:val="22"/>
                <w:szCs w:val="22"/>
              </w:rPr>
              <w:t>(c)</w:t>
            </w:r>
            <w:r w:rsidRPr="00465792">
              <w:rPr>
                <w:rFonts w:ascii="Arial Narrow" w:hAnsi="Arial Narrow" w:cs="Arial"/>
                <w:sz w:val="22"/>
                <w:szCs w:val="22"/>
              </w:rPr>
              <w:tab/>
              <w:t>If the Minister dissolves the Board in terms of this section, the Minister—</w:t>
            </w:r>
            <w:r w:rsidRPr="00465792">
              <w:rPr>
                <w:rFonts w:ascii="Arial Narrow" w:hAnsi="Arial Narrow" w:cs="Arial"/>
                <w:sz w:val="22"/>
                <w:szCs w:val="22"/>
                <w:u w:val="single"/>
              </w:rPr>
              <w: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ind w:left="2977" w:hanging="850"/>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may appoint a Commissioner to take over the functions of the Board and to do anything which the Board might otherwise be empowered or required to do by or under this Act, subject to such conditions as the Minister may determine; and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ind w:left="2977" w:hanging="850"/>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 xml:space="preserve">must, as soon as it is feasible but not later than six months after the dissolution of the Board, appoint new members to the Board and for this purpose section 7 applies with </w:t>
            </w:r>
            <w:r w:rsidRPr="00465792">
              <w:rPr>
                <w:rFonts w:ascii="Arial Narrow" w:hAnsi="Arial Narrow" w:cs="Arial"/>
                <w:sz w:val="22"/>
                <w:szCs w:val="22"/>
              </w:rPr>
              <w:lastRenderedPageBreak/>
              <w:t>the changes required by the context.</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pStyle w:val="ListParagraph"/>
              <w:tabs>
                <w:tab w:val="left" w:pos="1418"/>
              </w:tabs>
              <w:spacing w:line="360" w:lineRule="auto"/>
              <w:ind w:left="2160" w:hanging="1451"/>
              <w:jc w:val="both"/>
              <w:rPr>
                <w:rFonts w:ascii="Arial Narrow" w:hAnsi="Arial Narrow" w:cs="Arial"/>
                <w:sz w:val="22"/>
                <w:szCs w:val="22"/>
              </w:rPr>
            </w:pPr>
            <w:r w:rsidRPr="00465792">
              <w:rPr>
                <w:rFonts w:ascii="Arial Narrow" w:hAnsi="Arial Narrow" w:cs="Arial"/>
                <w:iCs/>
                <w:sz w:val="22"/>
                <w:szCs w:val="22"/>
              </w:rPr>
              <w:lastRenderedPageBreak/>
              <w:t>(2)</w:t>
            </w:r>
            <w:r w:rsidRPr="00465792">
              <w:rPr>
                <w:rFonts w:ascii="Arial Narrow" w:hAnsi="Arial Narrow" w:cs="Arial"/>
                <w:i/>
                <w:iCs/>
                <w:sz w:val="22"/>
                <w:szCs w:val="22"/>
              </w:rPr>
              <w:tab/>
              <w:t>(a)</w:t>
            </w:r>
            <w:r w:rsidRPr="00465792">
              <w:rPr>
                <w:rFonts w:ascii="Arial Narrow" w:hAnsi="Arial Narrow" w:cs="Arial"/>
                <w:i/>
                <w:iCs/>
                <w:sz w:val="22"/>
                <w:szCs w:val="22"/>
              </w:rPr>
              <w:tab/>
            </w:r>
            <w:r w:rsidRPr="00465792">
              <w:rPr>
                <w:rFonts w:ascii="Arial Narrow" w:hAnsi="Arial Narrow" w:cs="Arial"/>
                <w:sz w:val="22"/>
                <w:szCs w:val="22"/>
              </w:rPr>
              <w:t>The costs associated with the appointment and functioning of the Commissioner shall be for the account of the Administrator.</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3B0F3F" w:rsidRPr="00465792" w:rsidTr="004066E3">
        <w:trPr>
          <w:trHeight w:val="572"/>
        </w:trPr>
        <w:tc>
          <w:tcPr>
            <w:tcW w:w="2365" w:type="pct"/>
          </w:tcPr>
          <w:p w:rsidR="003B0F3F" w:rsidRPr="00465792" w:rsidRDefault="003B0F3F" w:rsidP="00465792">
            <w:pPr>
              <w:spacing w:line="360" w:lineRule="auto"/>
              <w:ind w:left="2160" w:hanging="742"/>
              <w:jc w:val="both"/>
              <w:rPr>
                <w:rFonts w:ascii="Arial Narrow" w:hAnsi="Arial Narrow" w:cs="Arial"/>
                <w:sz w:val="22"/>
                <w:szCs w:val="22"/>
              </w:rPr>
            </w:pPr>
            <w:r w:rsidRPr="00465792">
              <w:rPr>
                <w:rFonts w:ascii="Arial Narrow" w:hAnsi="Arial Narrow" w:cs="Arial"/>
                <w:i/>
                <w:iCs/>
                <w:sz w:val="22"/>
                <w:szCs w:val="22"/>
              </w:rPr>
              <w:t>(b)</w:t>
            </w:r>
            <w:r w:rsidRPr="00465792">
              <w:rPr>
                <w:rFonts w:ascii="Arial Narrow" w:hAnsi="Arial Narrow" w:cs="Arial"/>
                <w:i/>
                <w:iCs/>
                <w:sz w:val="22"/>
                <w:szCs w:val="22"/>
              </w:rPr>
              <w:tab/>
            </w:r>
            <w:r w:rsidRPr="00465792">
              <w:rPr>
                <w:rFonts w:ascii="Arial Narrow" w:hAnsi="Arial Narrow" w:cs="Arial"/>
                <w:sz w:val="22"/>
                <w:szCs w:val="22"/>
              </w:rPr>
              <w:t>The appointment of the Commissioner terminates at the first meeting of the new Board.</w:t>
            </w:r>
          </w:p>
        </w:tc>
        <w:tc>
          <w:tcPr>
            <w:tcW w:w="549" w:type="pct"/>
          </w:tcPr>
          <w:p w:rsidR="003B0F3F" w:rsidRPr="00465792" w:rsidRDefault="003B0F3F" w:rsidP="00465792">
            <w:pPr>
              <w:spacing w:line="360" w:lineRule="auto"/>
              <w:rPr>
                <w:rFonts w:ascii="Arial Narrow" w:hAnsi="Arial Narrow" w:cs="Arial"/>
                <w:sz w:val="22"/>
                <w:szCs w:val="22"/>
              </w:rPr>
            </w:pPr>
          </w:p>
        </w:tc>
        <w:tc>
          <w:tcPr>
            <w:tcW w:w="489"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0F3F" w:rsidRPr="00465792" w:rsidRDefault="003B0F3F"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0F3F" w:rsidRPr="00465792" w:rsidRDefault="003B0F3F"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t>Part B: Chief Executive Officer</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Appointment</w:t>
            </w:r>
          </w:p>
        </w:tc>
      </w:tr>
      <w:tr w:rsidR="00E808EE" w:rsidRPr="00465792" w:rsidTr="004066E3">
        <w:trPr>
          <w:trHeight w:val="572"/>
        </w:trPr>
        <w:tc>
          <w:tcPr>
            <w:tcW w:w="2365" w:type="pct"/>
          </w:tcPr>
          <w:p w:rsidR="00E808EE" w:rsidRPr="00465792" w:rsidRDefault="00E808EE"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20.</w:t>
            </w:r>
            <w:r w:rsidRPr="00465792">
              <w:rPr>
                <w:rFonts w:ascii="Arial Narrow" w:hAnsi="Arial Narrow" w:cs="Arial"/>
                <w:sz w:val="22"/>
                <w:szCs w:val="22"/>
              </w:rPr>
              <w:tab/>
              <w:t>(1)</w:t>
            </w:r>
            <w:r w:rsidRPr="00465792">
              <w:rPr>
                <w:rFonts w:ascii="Arial Narrow" w:hAnsi="Arial Narrow" w:cs="Arial"/>
                <w:sz w:val="22"/>
                <w:szCs w:val="22"/>
              </w:rPr>
              <w:tab/>
              <w:t>The Minister must, upon recommendation of the Board, appoint a suitably qualified and experienced person as Chief Executive Officer on such terms and conditions of employment as may be determined by the Minister.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The Chief Executive Officer is appointed for a period not exceeding five years, which period may be extended for one further period of five years.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Acting Chief Executive Officer</w:t>
            </w:r>
          </w:p>
        </w:tc>
      </w:tr>
      <w:tr w:rsidR="00E808EE" w:rsidRPr="00465792" w:rsidTr="004066E3">
        <w:trPr>
          <w:trHeight w:val="572"/>
        </w:trPr>
        <w:tc>
          <w:tcPr>
            <w:tcW w:w="2365" w:type="pct"/>
          </w:tcPr>
          <w:p w:rsidR="00E808EE" w:rsidRPr="00465792" w:rsidRDefault="00E808EE"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21.</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During a vacancy in the office of the Chief Executive Officer or in the event of the Chief Executive Officer being legally incapacitated or unable to perform the functions of the office for a period exceeding one month, the Minister must, upon the recommendation of the Board, appoint an acting Chief Executive Officer.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Any provision of this Act relating to the Chief Executive Officer applies with the changes required by the context to an acting Chief Executive Officer.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Accountability</w:t>
            </w:r>
          </w:p>
        </w:tc>
      </w:tr>
      <w:tr w:rsidR="00E808EE" w:rsidRPr="00465792" w:rsidTr="004066E3">
        <w:trPr>
          <w:trHeight w:val="572"/>
        </w:trPr>
        <w:tc>
          <w:tcPr>
            <w:tcW w:w="2365" w:type="pct"/>
          </w:tcPr>
          <w:p w:rsidR="00E808EE" w:rsidRPr="00465792" w:rsidRDefault="00E808EE"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22.</w:t>
            </w:r>
            <w:r w:rsidRPr="00465792">
              <w:rPr>
                <w:rFonts w:ascii="Arial Narrow" w:hAnsi="Arial Narrow" w:cs="Arial"/>
                <w:b/>
                <w:sz w:val="22"/>
                <w:szCs w:val="22"/>
              </w:rPr>
              <w:tab/>
            </w:r>
            <w:r w:rsidRPr="00465792">
              <w:rPr>
                <w:rFonts w:ascii="Arial Narrow" w:hAnsi="Arial Narrow" w:cs="Arial"/>
                <w:sz w:val="22"/>
                <w:szCs w:val="22"/>
              </w:rPr>
              <w:t>The Chief Executive Officer is accountable to the Board.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Duties</w:t>
            </w:r>
          </w:p>
        </w:tc>
      </w:tr>
      <w:tr w:rsidR="0095081A" w:rsidRPr="00465792" w:rsidTr="004066E3">
        <w:trPr>
          <w:trHeight w:val="572"/>
        </w:trPr>
        <w:tc>
          <w:tcPr>
            <w:tcW w:w="2365" w:type="pct"/>
          </w:tcPr>
          <w:p w:rsidR="0095081A" w:rsidRPr="00465792" w:rsidRDefault="0095081A" w:rsidP="00465792">
            <w:pPr>
              <w:widowControl w:val="0"/>
              <w:spacing w:line="360" w:lineRule="auto"/>
              <w:jc w:val="both"/>
              <w:rPr>
                <w:rFonts w:ascii="Arial Narrow" w:hAnsi="Arial Narrow" w:cs="Arial"/>
                <w:sz w:val="22"/>
                <w:szCs w:val="22"/>
              </w:rPr>
            </w:pPr>
            <w:r w:rsidRPr="00465792">
              <w:rPr>
                <w:rFonts w:ascii="Arial Narrow" w:hAnsi="Arial Narrow" w:cs="Arial"/>
                <w:b/>
                <w:sz w:val="22"/>
                <w:szCs w:val="22"/>
              </w:rPr>
              <w:t>23.</w:t>
            </w:r>
            <w:r w:rsidRPr="00465792">
              <w:rPr>
                <w:rFonts w:ascii="Arial Narrow" w:hAnsi="Arial Narrow" w:cs="Arial"/>
                <w:sz w:val="22"/>
                <w:szCs w:val="22"/>
              </w:rPr>
              <w:tab/>
              <w:t>The Chief Executive Officer must—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lastRenderedPageBreak/>
              <w:t>(a)</w:t>
            </w:r>
            <w:r w:rsidRPr="00465792">
              <w:rPr>
                <w:rFonts w:ascii="Arial Narrow" w:hAnsi="Arial Narrow" w:cs="Arial"/>
                <w:sz w:val="22"/>
                <w:szCs w:val="22"/>
              </w:rPr>
              <w:tab/>
              <w:t>appoint, determine the conditions of employment of and dismiss the staff of the Administrator, excluding executive management positions;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manage the employees and day-to-day business of the Administrator;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implement the strategies, policies, directives and resolutions adopted by the Board;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direct performance by the Administrator of its duties;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formulate internal directions in respect of the management of the Administrator;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sz w:val="22"/>
                <w:szCs w:val="22"/>
              </w:rPr>
              <w:tab/>
              <w:t>whenever necessary, issue guidelines regarding the manner in which claims must be administered by the employees of the Administrator; and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(g)</w:t>
            </w:r>
            <w:r w:rsidRPr="00465792">
              <w:rPr>
                <w:rFonts w:ascii="Arial Narrow" w:hAnsi="Arial Narrow" w:cs="Arial"/>
                <w:sz w:val="22"/>
                <w:szCs w:val="22"/>
              </w:rPr>
              <w:tab/>
              <w:t>advise the Board regarding any matter referred to him or her by the Board.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Employees at executive management level</w:t>
            </w:r>
          </w:p>
        </w:tc>
      </w:tr>
      <w:tr w:rsidR="00E808EE" w:rsidRPr="00465792" w:rsidTr="004066E3">
        <w:trPr>
          <w:trHeight w:val="572"/>
        </w:trPr>
        <w:tc>
          <w:tcPr>
            <w:tcW w:w="2365" w:type="pct"/>
          </w:tcPr>
          <w:p w:rsidR="00E808EE" w:rsidRPr="00465792" w:rsidRDefault="00E808EE"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lastRenderedPageBreak/>
              <w:t>24.</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b/>
                <w:sz w:val="22"/>
                <w:szCs w:val="22"/>
              </w:rPr>
              <w:tab/>
            </w:r>
            <w:r w:rsidRPr="00465792">
              <w:rPr>
                <w:rFonts w:ascii="Arial Narrow" w:hAnsi="Arial Narrow" w:cs="Arial"/>
                <w:sz w:val="22"/>
                <w:szCs w:val="22"/>
              </w:rPr>
              <w:t>The Board, in consultation with the Chief Executive Officer, appoints and dismisses executive managers.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6B49BE" w:rsidP="00465792">
            <w:pPr>
              <w:widowControl w:val="0"/>
              <w:spacing w:line="360" w:lineRule="auto"/>
              <w:ind w:left="1440" w:hanging="731"/>
              <w:jc w:val="both"/>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rPr>
              <w:tab/>
              <w:t xml:space="preserve">The Board </w:t>
            </w:r>
            <w:r w:rsidR="00E808EE" w:rsidRPr="00465792">
              <w:rPr>
                <w:rFonts w:ascii="Arial Narrow" w:hAnsi="Arial Narrow" w:cs="Arial"/>
                <w:sz w:val="22"/>
                <w:szCs w:val="22"/>
              </w:rPr>
              <w:t>determines the organisational structure and which positions constitute executive management.</w:t>
            </w:r>
          </w:p>
        </w:tc>
        <w:tc>
          <w:tcPr>
            <w:tcW w:w="549" w:type="pct"/>
          </w:tcPr>
          <w:p w:rsidR="00E808EE" w:rsidRDefault="006B49BE" w:rsidP="00465792">
            <w:pPr>
              <w:spacing w:line="360" w:lineRule="auto"/>
              <w:rPr>
                <w:rFonts w:ascii="Arial Narrow" w:hAnsi="Arial Narrow" w:cs="Arial"/>
                <w:sz w:val="18"/>
                <w:szCs w:val="18"/>
              </w:rPr>
            </w:pPr>
            <w:r w:rsidRPr="006B49BE">
              <w:rPr>
                <w:rFonts w:ascii="Arial Narrow" w:hAnsi="Arial Narrow" w:cs="Arial"/>
                <w:sz w:val="18"/>
                <w:szCs w:val="18"/>
              </w:rPr>
              <w:t xml:space="preserve">The Board determines the organisational structure and </w:t>
            </w:r>
            <w:r>
              <w:rPr>
                <w:rFonts w:ascii="Arial Narrow" w:hAnsi="Arial Narrow" w:cs="Arial"/>
                <w:sz w:val="18"/>
                <w:szCs w:val="18"/>
              </w:rPr>
              <w:t>[</w:t>
            </w:r>
            <w:r w:rsidRPr="006B49BE">
              <w:rPr>
                <w:rFonts w:ascii="Arial Narrow" w:hAnsi="Arial Narrow" w:cs="Arial"/>
                <w:sz w:val="18"/>
                <w:szCs w:val="18"/>
              </w:rPr>
              <w:t>which</w:t>
            </w:r>
            <w:r>
              <w:rPr>
                <w:rFonts w:ascii="Arial Narrow" w:hAnsi="Arial Narrow" w:cs="Arial"/>
                <w:sz w:val="18"/>
                <w:szCs w:val="18"/>
              </w:rPr>
              <w:t>]</w:t>
            </w:r>
            <w:r w:rsidRPr="006B49BE">
              <w:rPr>
                <w:rFonts w:ascii="Arial Narrow" w:hAnsi="Arial Narrow" w:cs="Arial"/>
                <w:sz w:val="18"/>
                <w:szCs w:val="18"/>
              </w:rPr>
              <w:t xml:space="preserve"> positions</w:t>
            </w:r>
            <w:r>
              <w:rPr>
                <w:rFonts w:ascii="Arial Narrow" w:hAnsi="Arial Narrow" w:cs="Arial"/>
                <w:sz w:val="18"/>
                <w:szCs w:val="18"/>
              </w:rPr>
              <w:t xml:space="preserve"> </w:t>
            </w:r>
            <w:r>
              <w:rPr>
                <w:rFonts w:ascii="Arial Narrow" w:hAnsi="Arial Narrow" w:cs="Arial"/>
                <w:sz w:val="18"/>
                <w:szCs w:val="18"/>
                <w:u w:val="single"/>
              </w:rPr>
              <w:t>which</w:t>
            </w:r>
            <w:r w:rsidRPr="006B49BE">
              <w:rPr>
                <w:rFonts w:ascii="Arial Narrow" w:hAnsi="Arial Narrow" w:cs="Arial"/>
                <w:sz w:val="18"/>
                <w:szCs w:val="18"/>
              </w:rPr>
              <w:t xml:space="preserve"> constitute executive</w:t>
            </w:r>
            <w:r w:rsidRPr="006B49BE">
              <w:rPr>
                <w:rFonts w:ascii="Arial Narrow" w:hAnsi="Arial Narrow" w:cs="Arial"/>
                <w:sz w:val="22"/>
                <w:szCs w:val="22"/>
              </w:rPr>
              <w:t xml:space="preserve"> </w:t>
            </w:r>
            <w:r w:rsidRPr="006B49BE">
              <w:rPr>
                <w:rFonts w:ascii="Arial Narrow" w:hAnsi="Arial Narrow" w:cs="Arial"/>
                <w:sz w:val="18"/>
                <w:szCs w:val="18"/>
              </w:rPr>
              <w:t>management.</w:t>
            </w:r>
          </w:p>
          <w:p w:rsidR="008B6AD0" w:rsidRPr="00465792" w:rsidRDefault="008B6AD0"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8B6AD0" w:rsidP="00465792">
            <w:pPr>
              <w:widowControl w:val="0"/>
              <w:spacing w:line="360" w:lineRule="auto"/>
              <w:jc w:val="both"/>
              <w:rPr>
                <w:rFonts w:ascii="Arial Narrow" w:hAnsi="Arial Narrow" w:cs="Arial"/>
                <w:b/>
                <w:sz w:val="22"/>
                <w:szCs w:val="22"/>
              </w:rPr>
            </w:pPr>
            <w:r>
              <w:rPr>
                <w:rFonts w:ascii="Arial Narrow" w:hAnsi="Arial Narrow" w:cs="Arial"/>
                <w:b/>
                <w:sz w:val="22"/>
                <w:szCs w:val="22"/>
              </w:rPr>
              <w:t>[</w:t>
            </w:r>
            <w:r w:rsidR="0095081A" w:rsidRPr="00465792">
              <w:rPr>
                <w:rFonts w:ascii="Arial Narrow" w:hAnsi="Arial Narrow" w:cs="Arial"/>
                <w:b/>
                <w:sz w:val="22"/>
                <w:szCs w:val="22"/>
              </w:rPr>
              <w:t>Delegation and assignment</w:t>
            </w:r>
            <w:r>
              <w:rPr>
                <w:rFonts w:ascii="Arial Narrow" w:hAnsi="Arial Narrow" w:cs="Arial"/>
                <w:b/>
                <w:sz w:val="22"/>
                <w:szCs w:val="22"/>
              </w:rPr>
              <w:t>]</w:t>
            </w:r>
          </w:p>
          <w:p w:rsidR="0095081A" w:rsidRPr="00465792" w:rsidRDefault="0095081A"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25.</w:t>
            </w:r>
            <w:r w:rsidRPr="00465792">
              <w:rPr>
                <w:rFonts w:ascii="Arial Narrow" w:hAnsi="Arial Narrow" w:cs="Arial"/>
                <w:b/>
                <w:sz w:val="22"/>
                <w:szCs w:val="22"/>
              </w:rPr>
              <w:tab/>
            </w:r>
            <w:r w:rsidR="008B6AD0">
              <w:rPr>
                <w:rFonts w:ascii="Arial Narrow" w:hAnsi="Arial Narrow" w:cs="Arial"/>
                <w:b/>
                <w:sz w:val="22"/>
                <w:szCs w:val="22"/>
              </w:rPr>
              <w:t>[</w:t>
            </w:r>
            <w:r w:rsidRPr="00465792">
              <w:rPr>
                <w:rFonts w:ascii="Arial Narrow" w:hAnsi="Arial Narrow" w:cs="Arial"/>
                <w:sz w:val="22"/>
                <w:szCs w:val="22"/>
              </w:rPr>
              <w:t>The Chief Executive Officer may delegate any of his or her powers or assign any of his or her duties to an employee of the Administrator subject to such conditions and restrictions as he or she may determine and, in such delegation or assignment, provide for the sub-delegation of powers delegated or for the reassignment of duties assigned.</w:t>
            </w:r>
            <w:r w:rsidR="008B6AD0">
              <w:rPr>
                <w:rFonts w:ascii="Arial Narrow" w:hAnsi="Arial Narrow" w:cs="Arial"/>
                <w:sz w:val="22"/>
                <w:szCs w:val="22"/>
              </w:rPr>
              <w: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8B6AD0"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8B6AD0"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BB6A56" w:rsidRDefault="008B6AD0" w:rsidP="008B6AD0">
            <w:pPr>
              <w:spacing w:line="360" w:lineRule="auto"/>
              <w:rPr>
                <w:rFonts w:ascii="Arial Narrow" w:hAnsi="Arial Narrow" w:cs="Arial"/>
                <w:sz w:val="18"/>
                <w:szCs w:val="18"/>
              </w:rPr>
            </w:pPr>
            <w:r>
              <w:rPr>
                <w:rFonts w:ascii="Arial Narrow" w:hAnsi="Arial Narrow" w:cs="Arial"/>
                <w:sz w:val="18"/>
                <w:szCs w:val="18"/>
              </w:rPr>
              <w:t>Agreed</w:t>
            </w:r>
          </w:p>
        </w:tc>
        <w:tc>
          <w:tcPr>
            <w:tcW w:w="562" w:type="pct"/>
          </w:tcPr>
          <w:p w:rsidR="0095081A" w:rsidRDefault="008B6AD0" w:rsidP="00BB6A56">
            <w:pPr>
              <w:spacing w:line="360" w:lineRule="auto"/>
              <w:rPr>
                <w:rFonts w:ascii="Arial Narrow" w:hAnsi="Arial Narrow" w:cs="Arial"/>
                <w:sz w:val="18"/>
                <w:szCs w:val="18"/>
              </w:rPr>
            </w:pPr>
            <w:r>
              <w:rPr>
                <w:rFonts w:ascii="Arial Narrow" w:hAnsi="Arial Narrow" w:cs="Arial"/>
                <w:sz w:val="18"/>
                <w:szCs w:val="18"/>
              </w:rPr>
              <w:t>Consensus</w:t>
            </w:r>
          </w:p>
          <w:p w:rsidR="008B6AD0" w:rsidRPr="00BB6A56" w:rsidRDefault="008B6AD0" w:rsidP="00BB6A56">
            <w:pPr>
              <w:spacing w:line="360" w:lineRule="auto"/>
              <w:rPr>
                <w:rFonts w:ascii="Arial Narrow" w:hAnsi="Arial Narrow" w:cs="Arial"/>
                <w:sz w:val="18"/>
                <w:szCs w:val="18"/>
              </w:rPr>
            </w:pPr>
            <w:r>
              <w:rPr>
                <w:rFonts w:ascii="Arial Narrow" w:hAnsi="Arial Narrow" w:cs="Arial"/>
                <w:sz w:val="18"/>
                <w:szCs w:val="18"/>
              </w:rPr>
              <w:t>Constituencies agreed to delete s25 in its entirety</w:t>
            </w: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Dismissal</w:t>
            </w:r>
          </w:p>
        </w:tc>
      </w:tr>
      <w:tr w:rsidR="00E808EE" w:rsidRPr="00465792" w:rsidTr="004066E3">
        <w:trPr>
          <w:trHeight w:val="572"/>
        </w:trPr>
        <w:tc>
          <w:tcPr>
            <w:tcW w:w="2365" w:type="pct"/>
          </w:tcPr>
          <w:p w:rsidR="00E808EE" w:rsidRPr="00465792" w:rsidRDefault="00E808EE"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lastRenderedPageBreak/>
              <w:t>26.</w:t>
            </w:r>
            <w:r w:rsidRPr="00465792">
              <w:rPr>
                <w:rFonts w:ascii="Arial Narrow" w:hAnsi="Arial Narrow" w:cs="Arial"/>
                <w:b/>
                <w:sz w:val="22"/>
                <w:szCs w:val="22"/>
              </w:rPr>
              <w:tab/>
            </w:r>
            <w:r w:rsidRPr="00465792">
              <w:rPr>
                <w:rFonts w:ascii="Arial Narrow" w:hAnsi="Arial Narrow" w:cs="Arial"/>
                <w:sz w:val="22"/>
                <w:szCs w:val="22"/>
              </w:rPr>
              <w:t>The Minister may for good reason, on recommendation of the Board, dismiss or suspend the Chief Executive Officer.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shd w:val="clear" w:color="auto" w:fill="EEECE1" w:themeFill="background2"/>
          </w:tcPr>
          <w:p w:rsidR="0095081A" w:rsidRDefault="0095081A" w:rsidP="00465792">
            <w:pPr>
              <w:pStyle w:val="NormalWeb"/>
              <w:widowControl w:val="0"/>
              <w:spacing w:before="0" w:line="360" w:lineRule="auto"/>
              <w:ind w:left="0" w:right="0"/>
              <w:jc w:val="center"/>
              <w:rPr>
                <w:rFonts w:ascii="Arial Narrow" w:hAnsi="Arial Narrow"/>
                <w:b/>
                <w:sz w:val="22"/>
                <w:szCs w:val="22"/>
                <w:lang w:val="en-GB"/>
              </w:rPr>
            </w:pPr>
          </w:p>
          <w:p w:rsidR="0095081A" w:rsidRPr="00465792" w:rsidRDefault="0095081A" w:rsidP="00465792">
            <w:pPr>
              <w:pStyle w:val="NormalWeb"/>
              <w:widowControl w:val="0"/>
              <w:spacing w:before="0" w:line="360" w:lineRule="auto"/>
              <w:ind w:left="0" w:right="0"/>
              <w:jc w:val="center"/>
              <w:rPr>
                <w:rFonts w:ascii="Arial Narrow" w:hAnsi="Arial Narrow"/>
                <w:b/>
                <w:sz w:val="22"/>
                <w:szCs w:val="22"/>
                <w:lang w:val="en-GB"/>
              </w:rPr>
            </w:pPr>
            <w:r w:rsidRPr="00465792">
              <w:rPr>
                <w:rFonts w:ascii="Arial Narrow" w:hAnsi="Arial Narrow"/>
                <w:b/>
                <w:sz w:val="22"/>
                <w:szCs w:val="22"/>
                <w:lang w:val="en-GB"/>
              </w:rPr>
              <w:t>CHAPTER 4</w:t>
            </w:r>
          </w:p>
        </w:tc>
      </w:tr>
      <w:tr w:rsidR="0095081A" w:rsidRPr="00465792" w:rsidTr="00E973C5">
        <w:trPr>
          <w:trHeight w:val="572"/>
        </w:trPr>
        <w:tc>
          <w:tcPr>
            <w:tcW w:w="5000" w:type="pct"/>
            <w:gridSpan w:val="7"/>
          </w:tcPr>
          <w:p w:rsidR="0095081A" w:rsidRPr="00465792" w:rsidRDefault="0095081A" w:rsidP="00465792">
            <w:pPr>
              <w:pStyle w:val="NormalWeb"/>
              <w:widowControl w:val="0"/>
              <w:spacing w:before="0" w:line="360" w:lineRule="auto"/>
              <w:ind w:left="0" w:right="0"/>
              <w:jc w:val="center"/>
              <w:rPr>
                <w:rFonts w:ascii="Arial Narrow" w:hAnsi="Arial Narrow"/>
                <w:b/>
                <w:sz w:val="22"/>
                <w:szCs w:val="22"/>
                <w:lang w:val="en-GB"/>
              </w:rPr>
            </w:pPr>
            <w:r w:rsidRPr="00465792">
              <w:rPr>
                <w:rFonts w:ascii="Arial Narrow" w:hAnsi="Arial Narrow"/>
                <w:b/>
                <w:sz w:val="22"/>
                <w:szCs w:val="22"/>
                <w:lang w:val="en-GB"/>
              </w:rPr>
              <w:t>FINANCE</w:t>
            </w:r>
          </w:p>
        </w:tc>
      </w:tr>
      <w:tr w:rsidR="0095081A" w:rsidRPr="00465792" w:rsidTr="00E973C5">
        <w:trPr>
          <w:trHeight w:val="572"/>
        </w:trPr>
        <w:tc>
          <w:tcPr>
            <w:tcW w:w="5000" w:type="pct"/>
            <w:gridSpan w:val="7"/>
          </w:tcPr>
          <w:p w:rsidR="0095081A" w:rsidRPr="00465792" w:rsidRDefault="0095081A" w:rsidP="00465792">
            <w:pPr>
              <w:pStyle w:val="NormalWeb"/>
              <w:widowControl w:val="0"/>
              <w:spacing w:before="0" w:line="360" w:lineRule="auto"/>
              <w:ind w:left="0" w:right="0"/>
              <w:jc w:val="both"/>
              <w:rPr>
                <w:rFonts w:ascii="Arial Narrow" w:hAnsi="Arial Narrow"/>
                <w:b/>
                <w:sz w:val="22"/>
                <w:szCs w:val="22"/>
                <w:lang w:val="en-GB"/>
              </w:rPr>
            </w:pPr>
            <w:r w:rsidRPr="00465792">
              <w:rPr>
                <w:rFonts w:ascii="Arial Narrow" w:hAnsi="Arial Narrow"/>
                <w:b/>
                <w:sz w:val="22"/>
                <w:szCs w:val="22"/>
                <w:lang w:val="en-GB"/>
              </w:rPr>
              <w:t>Financing of Administrator</w:t>
            </w:r>
          </w:p>
        </w:tc>
      </w:tr>
      <w:tr w:rsidR="00E808EE" w:rsidRPr="00465792" w:rsidTr="004066E3">
        <w:trPr>
          <w:trHeight w:val="572"/>
        </w:trPr>
        <w:tc>
          <w:tcPr>
            <w:tcW w:w="2365" w:type="pct"/>
          </w:tcPr>
          <w:p w:rsidR="00E808EE" w:rsidRPr="00465792" w:rsidRDefault="00E808EE"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27.</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In respect of its liabilities provided for in Chapter 6, the Administrator must be financed on a fully funded basis, benefits must be paid from its reserves and its liabilities may not exceed accumulated reserves after adjustment at year end.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firstLine="709"/>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The Administrator is funded from—</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a Road Accident Benefit Scheme levy as may be provided for in by or in terms of the Customs and Excise Act, 1964 (Act No. 91 of 1964); and</w:t>
            </w:r>
          </w:p>
        </w:tc>
        <w:tc>
          <w:tcPr>
            <w:tcW w:w="549" w:type="pct"/>
          </w:tcPr>
          <w:p w:rsidR="0095081A" w:rsidRPr="005F0E2E" w:rsidRDefault="00FD6D03" w:rsidP="00FD6D03">
            <w:pPr>
              <w:spacing w:line="360" w:lineRule="auto"/>
              <w:rPr>
                <w:rFonts w:ascii="Arial Narrow" w:hAnsi="Arial Narrow" w:cs="Arial"/>
                <w:sz w:val="18"/>
                <w:szCs w:val="18"/>
              </w:rPr>
            </w:pPr>
            <w:r>
              <w:rPr>
                <w:rFonts w:ascii="Arial Narrow" w:hAnsi="Arial Narrow" w:cs="Arial"/>
                <w:sz w:val="18"/>
                <w:szCs w:val="18"/>
                <w:u w:val="single"/>
              </w:rPr>
              <w:t>the</w:t>
            </w:r>
            <w:r>
              <w:rPr>
                <w:rFonts w:ascii="Arial Narrow" w:hAnsi="Arial Narrow" w:cs="Arial"/>
                <w:sz w:val="18"/>
                <w:szCs w:val="18"/>
              </w:rPr>
              <w:t xml:space="preserve"> [a] Road Accident Benefit</w:t>
            </w:r>
            <w:r w:rsidR="005F0E2E">
              <w:rPr>
                <w:rFonts w:ascii="Arial Narrow" w:hAnsi="Arial Narrow" w:cs="Arial"/>
                <w:sz w:val="18"/>
                <w:szCs w:val="18"/>
              </w:rPr>
              <w:t xml:space="preserve"> </w:t>
            </w:r>
            <w:r w:rsidR="005F0E2E" w:rsidRPr="005F0E2E">
              <w:rPr>
                <w:rFonts w:ascii="Arial Narrow" w:hAnsi="Arial Narrow" w:cs="Arial"/>
                <w:sz w:val="18"/>
                <w:szCs w:val="18"/>
              </w:rPr>
              <w:t xml:space="preserve">Scheme levy as </w:t>
            </w:r>
            <w:r w:rsidR="005F0E2E">
              <w:rPr>
                <w:rFonts w:ascii="Arial Narrow" w:hAnsi="Arial Narrow" w:cs="Arial"/>
                <w:sz w:val="18"/>
                <w:szCs w:val="18"/>
              </w:rPr>
              <w:t>[</w:t>
            </w:r>
            <w:r w:rsidR="005F0E2E" w:rsidRPr="005F0E2E">
              <w:rPr>
                <w:rFonts w:ascii="Arial Narrow" w:hAnsi="Arial Narrow" w:cs="Arial"/>
                <w:sz w:val="18"/>
                <w:szCs w:val="18"/>
              </w:rPr>
              <w:t>may be</w:t>
            </w:r>
            <w:r w:rsidR="005F0E2E">
              <w:rPr>
                <w:rFonts w:ascii="Arial Narrow" w:hAnsi="Arial Narrow" w:cs="Arial"/>
                <w:sz w:val="18"/>
                <w:szCs w:val="18"/>
              </w:rPr>
              <w:t>]</w:t>
            </w:r>
            <w:r w:rsidR="005F0E2E" w:rsidRPr="005F0E2E">
              <w:rPr>
                <w:rFonts w:ascii="Arial Narrow" w:hAnsi="Arial Narrow" w:cs="Arial"/>
                <w:sz w:val="18"/>
                <w:szCs w:val="18"/>
              </w:rPr>
              <w:t xml:space="preserve"> provided for in</w:t>
            </w:r>
            <w:r>
              <w:rPr>
                <w:rFonts w:ascii="Arial Narrow" w:hAnsi="Arial Narrow" w:cs="Arial"/>
                <w:sz w:val="18"/>
                <w:szCs w:val="18"/>
              </w:rPr>
              <w:t xml:space="preserve"> [</w:t>
            </w:r>
            <w:r w:rsidR="005F0E2E" w:rsidRPr="005F0E2E">
              <w:rPr>
                <w:rFonts w:ascii="Arial Narrow" w:hAnsi="Arial Narrow" w:cs="Arial"/>
                <w:sz w:val="18"/>
                <w:szCs w:val="18"/>
              </w:rPr>
              <w:t>by or in terms of</w:t>
            </w:r>
            <w:r>
              <w:rPr>
                <w:rFonts w:ascii="Arial Narrow" w:hAnsi="Arial Narrow" w:cs="Arial"/>
                <w:sz w:val="18"/>
                <w:szCs w:val="18"/>
              </w:rPr>
              <w:t>]</w:t>
            </w:r>
            <w:r w:rsidR="005F0E2E" w:rsidRPr="005F0E2E">
              <w:rPr>
                <w:rFonts w:ascii="Arial Narrow" w:hAnsi="Arial Narrow" w:cs="Arial"/>
                <w:sz w:val="18"/>
                <w:szCs w:val="18"/>
              </w:rPr>
              <w:t xml:space="preserve"> the Customs and </w:t>
            </w:r>
            <w:r w:rsidR="005F0E2E" w:rsidRPr="005F0E2E">
              <w:rPr>
                <w:rFonts w:ascii="Arial Narrow" w:hAnsi="Arial Narrow" w:cs="Arial"/>
                <w:sz w:val="18"/>
                <w:szCs w:val="18"/>
              </w:rPr>
              <w:lastRenderedPageBreak/>
              <w:t>Excise Act, 1964 (Act No. 91 of 1964); and</w:t>
            </w:r>
          </w:p>
        </w:tc>
        <w:tc>
          <w:tcPr>
            <w:tcW w:w="489" w:type="pct"/>
          </w:tcPr>
          <w:p w:rsidR="0095081A" w:rsidRPr="00465792" w:rsidRDefault="00FD6D03" w:rsidP="00465792">
            <w:pPr>
              <w:spacing w:line="360" w:lineRule="auto"/>
              <w:rPr>
                <w:rFonts w:ascii="Arial Narrow" w:hAnsi="Arial Narrow" w:cs="Arial"/>
                <w:sz w:val="22"/>
                <w:szCs w:val="22"/>
              </w:rPr>
            </w:pPr>
            <w:r>
              <w:rPr>
                <w:rFonts w:ascii="Arial Narrow" w:hAnsi="Arial Narrow" w:cs="Arial"/>
                <w:sz w:val="22"/>
                <w:szCs w:val="22"/>
              </w:rPr>
              <w:lastRenderedPageBreak/>
              <w:t>Agreed</w:t>
            </w:r>
          </w:p>
        </w:tc>
        <w:tc>
          <w:tcPr>
            <w:tcW w:w="455" w:type="pct"/>
          </w:tcPr>
          <w:p w:rsidR="0095081A" w:rsidRPr="00465792" w:rsidRDefault="00FD6D03"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5F0E2E" w:rsidRDefault="00FD6D03" w:rsidP="00465792">
            <w:pPr>
              <w:spacing w:line="360" w:lineRule="auto"/>
              <w:rPr>
                <w:rFonts w:ascii="Arial Narrow" w:hAnsi="Arial Narrow" w:cs="Arial"/>
                <w:sz w:val="18"/>
                <w:szCs w:val="18"/>
              </w:rPr>
            </w:pPr>
            <w:r>
              <w:rPr>
                <w:rFonts w:ascii="Arial Narrow" w:hAnsi="Arial Narrow" w:cs="Arial"/>
                <w:sz w:val="18"/>
                <w:szCs w:val="18"/>
              </w:rPr>
              <w:t>Agreed</w:t>
            </w:r>
          </w:p>
        </w:tc>
        <w:tc>
          <w:tcPr>
            <w:tcW w:w="562" w:type="pct"/>
          </w:tcPr>
          <w:p w:rsidR="0095081A" w:rsidRDefault="00FD6D03" w:rsidP="00FD6D03">
            <w:pPr>
              <w:spacing w:line="360" w:lineRule="auto"/>
              <w:rPr>
                <w:rFonts w:ascii="Arial Narrow" w:hAnsi="Arial Narrow" w:cs="Arial"/>
                <w:sz w:val="18"/>
                <w:szCs w:val="18"/>
              </w:rPr>
            </w:pPr>
            <w:r>
              <w:rPr>
                <w:rFonts w:ascii="Arial Narrow" w:hAnsi="Arial Narrow" w:cs="Arial"/>
                <w:sz w:val="18"/>
                <w:szCs w:val="18"/>
              </w:rPr>
              <w:t>Consensus</w:t>
            </w:r>
          </w:p>
          <w:p w:rsidR="00FD6D03" w:rsidRPr="005F0E2E" w:rsidRDefault="00FD6D03" w:rsidP="00FD6D03">
            <w:pPr>
              <w:spacing w:line="360" w:lineRule="auto"/>
              <w:rPr>
                <w:rFonts w:ascii="Arial Narrow" w:hAnsi="Arial Narrow" w:cs="Arial"/>
                <w:sz w:val="18"/>
                <w:szCs w:val="18"/>
              </w:rPr>
            </w:pPr>
            <w:r>
              <w:rPr>
                <w:rFonts w:ascii="Arial Narrow" w:hAnsi="Arial Narrow" w:cs="Arial"/>
                <w:sz w:val="18"/>
                <w:szCs w:val="18"/>
              </w:rPr>
              <w:t>Constituencies agreed to text changes</w:t>
            </w: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 xml:space="preserve">moneys as may be appropriated by Parliament.  </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5F0E2E" w:rsidRDefault="00FD6D03" w:rsidP="00FD6D03">
            <w:pPr>
              <w:spacing w:line="360" w:lineRule="auto"/>
              <w:rPr>
                <w:rFonts w:ascii="Arial Narrow" w:hAnsi="Arial Narrow" w:cs="Arial"/>
                <w:sz w:val="18"/>
                <w:szCs w:val="18"/>
              </w:rPr>
            </w:pPr>
            <w:r>
              <w:rPr>
                <w:rFonts w:ascii="Arial Narrow" w:hAnsi="Arial Narrow" w:cs="Arial"/>
                <w:sz w:val="18"/>
                <w:szCs w:val="18"/>
              </w:rPr>
              <w:t>Agreed</w:t>
            </w:r>
          </w:p>
        </w:tc>
        <w:tc>
          <w:tcPr>
            <w:tcW w:w="562" w:type="pct"/>
          </w:tcPr>
          <w:p w:rsidR="00FD6D03" w:rsidRDefault="00FD6D03" w:rsidP="00FD6D03">
            <w:pPr>
              <w:spacing w:line="360" w:lineRule="auto"/>
              <w:rPr>
                <w:rFonts w:ascii="Arial Narrow" w:hAnsi="Arial Narrow" w:cs="Arial"/>
                <w:sz w:val="18"/>
                <w:szCs w:val="18"/>
              </w:rPr>
            </w:pPr>
            <w:r>
              <w:rPr>
                <w:rFonts w:ascii="Arial Narrow" w:hAnsi="Arial Narrow" w:cs="Arial"/>
                <w:sz w:val="18"/>
                <w:szCs w:val="18"/>
              </w:rPr>
              <w:t>Consensus</w:t>
            </w:r>
          </w:p>
          <w:p w:rsidR="00FD6D03" w:rsidRPr="005F0E2E" w:rsidRDefault="00FD6D03" w:rsidP="00FD6D03">
            <w:pPr>
              <w:spacing w:line="360" w:lineRule="auto"/>
              <w:rPr>
                <w:rFonts w:ascii="Arial Narrow" w:hAnsi="Arial Narrow" w:cs="Arial"/>
                <w:sz w:val="18"/>
                <w:szCs w:val="18"/>
              </w:rPr>
            </w:pP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shd w:val="clear" w:color="auto" w:fill="EEECE1" w:themeFill="background2"/>
          </w:tcPr>
          <w:p w:rsidR="0095081A" w:rsidRDefault="0095081A" w:rsidP="00465792">
            <w:pPr>
              <w:widowControl w:val="0"/>
              <w:spacing w:line="360" w:lineRule="auto"/>
              <w:jc w:val="center"/>
              <w:rPr>
                <w:rFonts w:ascii="Arial Narrow" w:hAnsi="Arial Narrow" w:cs="Arial"/>
                <w:b/>
                <w:sz w:val="22"/>
                <w:szCs w:val="22"/>
              </w:rPr>
            </w:pPr>
          </w:p>
          <w:p w:rsidR="0095081A" w:rsidRPr="00465792" w:rsidRDefault="0095081A"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5</w:t>
            </w:r>
          </w:p>
        </w:tc>
      </w:tr>
      <w:tr w:rsidR="0095081A" w:rsidRPr="00465792" w:rsidTr="00E973C5">
        <w:trPr>
          <w:trHeight w:val="572"/>
        </w:trPr>
        <w:tc>
          <w:tcPr>
            <w:tcW w:w="5000" w:type="pct"/>
            <w:gridSpan w:val="7"/>
            <w:shd w:val="clear" w:color="auto" w:fill="FFFFFF" w:themeFill="background1"/>
          </w:tcPr>
          <w:p w:rsidR="0095081A" w:rsidRPr="00465792" w:rsidRDefault="0095081A" w:rsidP="00465792">
            <w:pPr>
              <w:spacing w:line="360" w:lineRule="auto"/>
              <w:jc w:val="center"/>
              <w:rPr>
                <w:rFonts w:ascii="Arial Narrow" w:hAnsi="Arial Narrow"/>
                <w:sz w:val="22"/>
                <w:szCs w:val="22"/>
              </w:rPr>
            </w:pPr>
            <w:r w:rsidRPr="00465792">
              <w:rPr>
                <w:rFonts w:ascii="Arial Narrow" w:hAnsi="Arial Narrow" w:cs="Arial"/>
                <w:b/>
                <w:sz w:val="22"/>
                <w:szCs w:val="22"/>
              </w:rPr>
              <w:t>LIABILITY OF ADMINISTRATOR AND OTHER PERSONS</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bCs/>
                <w:sz w:val="22"/>
                <w:szCs w:val="22"/>
              </w:rPr>
              <w:t>Limitation of Administrator’s liability</w:t>
            </w:r>
          </w:p>
        </w:tc>
      </w:tr>
      <w:tr w:rsidR="00E808EE" w:rsidRPr="00465792" w:rsidTr="004066E3">
        <w:trPr>
          <w:trHeight w:val="572"/>
        </w:trPr>
        <w:tc>
          <w:tcPr>
            <w:tcW w:w="2365" w:type="pct"/>
          </w:tcPr>
          <w:p w:rsidR="00E808EE" w:rsidRPr="00465792" w:rsidRDefault="00E808EE"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28.</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The Administrator shall not be liable to provide a benefit, nor is the liability of any person excluded, in respect of bodily injury or death caused by or arising from the use of a vehicle to perpetrate any terrorist activity, as defined in the Protection of Constitutional Democracy Against Terrorist and Related Activities Act, 2004 (Act No. 33 of 2004).</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 xml:space="preserve">The Director-General of the Department of Labour or an employer or mutual association may not recover compensation </w:t>
            </w:r>
            <w:r w:rsidRPr="00465792">
              <w:rPr>
                <w:rFonts w:ascii="Arial Narrow" w:hAnsi="Arial Narrow" w:cs="Arial"/>
                <w:sz w:val="22"/>
                <w:szCs w:val="22"/>
              </w:rPr>
              <w:lastRenderedPageBreak/>
              <w:t xml:space="preserve">that they are obliged to pay in terms of the Compensation for Occupational Injuries and Diseases Act, 1993 (Act No. 130 of 1993), from the Administrator. </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If the Administrator is liable to provide a benefit to a claimant or beneficiary who is—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an employee of an employer contemplated in the Compensation for Occupational Injuries and Diseases Act, 1993 (Act No. 130 of 1993); or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a member of the South African National Defence Force contemplated in the Defence Act, 2002 (Act No. 42 of 2002); or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i/>
                <w:sz w:val="22"/>
                <w:szCs w:val="22"/>
              </w:rPr>
              <w:tab/>
            </w:r>
            <w:r w:rsidRPr="00465792">
              <w:rPr>
                <w:rFonts w:ascii="Arial Narrow" w:hAnsi="Arial Narrow" w:cs="Arial"/>
                <w:sz w:val="22"/>
                <w:szCs w:val="22"/>
              </w:rPr>
              <w:t>a beneficiary contemplated by the Military Pension Act, 1976 (Act No. 84 of 1976)</w:t>
            </w:r>
          </w:p>
          <w:p w:rsidR="00E808EE" w:rsidRPr="00465792" w:rsidRDefault="00E808EE" w:rsidP="00465792">
            <w:pPr>
              <w:widowControl w:val="0"/>
              <w:spacing w:line="360" w:lineRule="auto"/>
              <w:ind w:left="1440" w:hanging="22"/>
              <w:jc w:val="both"/>
              <w:rPr>
                <w:rFonts w:ascii="Arial Narrow" w:hAnsi="Arial Narrow" w:cs="Arial"/>
                <w:sz w:val="22"/>
                <w:szCs w:val="22"/>
              </w:rPr>
            </w:pPr>
            <w:r w:rsidRPr="00465792">
              <w:rPr>
                <w:rFonts w:ascii="Arial Narrow" w:hAnsi="Arial Narrow" w:cs="Arial"/>
                <w:sz w:val="22"/>
                <w:szCs w:val="22"/>
              </w:rPr>
              <w:t xml:space="preserve">the Administrator shall be entitled to deduct, in the manner set out in the rules, from that benefit any payment made in terms of the legislation specified in paragraphs </w:t>
            </w:r>
            <w:r w:rsidRPr="00465792">
              <w:rPr>
                <w:rFonts w:ascii="Arial Narrow" w:hAnsi="Arial Narrow" w:cs="Arial"/>
                <w:i/>
                <w:sz w:val="22"/>
                <w:szCs w:val="22"/>
              </w:rPr>
              <w:t>(a),(b)</w:t>
            </w:r>
            <w:r w:rsidRPr="00465792">
              <w:rPr>
                <w:rFonts w:ascii="Arial Narrow" w:hAnsi="Arial Narrow" w:cs="Arial"/>
                <w:sz w:val="22"/>
                <w:szCs w:val="22"/>
              </w:rPr>
              <w:t xml:space="preserve"> and </w:t>
            </w:r>
            <w:r w:rsidRPr="00465792">
              <w:rPr>
                <w:rFonts w:ascii="Arial Narrow" w:hAnsi="Arial Narrow" w:cs="Arial"/>
                <w:i/>
                <w:sz w:val="22"/>
                <w:szCs w:val="22"/>
              </w:rPr>
              <w:t>(c)</w:t>
            </w:r>
            <w:r w:rsidRPr="00465792">
              <w:rPr>
                <w:rFonts w:ascii="Arial Narrow" w:hAnsi="Arial Narrow" w:cs="Arial"/>
                <w:sz w:val="22"/>
                <w:szCs w:val="22"/>
              </w:rPr>
              <w:t xml:space="preserve"> in respect of bodily injury or death caused by or arising from the road accident.</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widowControl w:val="0"/>
              <w:spacing w:line="360" w:lineRule="auto"/>
              <w:ind w:left="1440" w:hanging="731"/>
              <w:jc w:val="both"/>
              <w:rPr>
                <w:rFonts w:ascii="Arial Narrow" w:hAnsi="Arial Narrow" w:cs="Arial"/>
                <w:bCs/>
                <w:sz w:val="22"/>
                <w:szCs w:val="22"/>
              </w:rPr>
            </w:pPr>
            <w:r w:rsidRPr="00465792">
              <w:rPr>
                <w:rFonts w:ascii="Arial Narrow" w:hAnsi="Arial Narrow" w:cs="Arial"/>
                <w:sz w:val="22"/>
                <w:szCs w:val="22"/>
              </w:rPr>
              <w:lastRenderedPageBreak/>
              <w:t>(4)</w:t>
            </w:r>
            <w:r w:rsidRPr="00465792">
              <w:rPr>
                <w:rFonts w:ascii="Arial Narrow" w:hAnsi="Arial Narrow" w:cs="Arial"/>
                <w:sz w:val="22"/>
                <w:szCs w:val="22"/>
              </w:rPr>
              <w:tab/>
              <w:t>If an injured person or deceased breadwinner was illegally in the Republic at the time of the road accident, the liability of the Administrator is limited to payment for the provision of emergency health care services provided to such injured person or deceased breadwinner, while he or she was alive</w:t>
            </w:r>
          </w:p>
        </w:tc>
        <w:tc>
          <w:tcPr>
            <w:tcW w:w="549" w:type="pct"/>
          </w:tcPr>
          <w:p w:rsidR="00FD6D03" w:rsidRPr="0019014E" w:rsidRDefault="00FD6D03" w:rsidP="00465792">
            <w:pPr>
              <w:spacing w:line="360" w:lineRule="auto"/>
              <w:rPr>
                <w:rFonts w:ascii="Arial Narrow" w:hAnsi="Arial Narrow" w:cs="Arial"/>
                <w:sz w:val="18"/>
                <w:szCs w:val="18"/>
              </w:rPr>
            </w:pPr>
            <w:r w:rsidRPr="0019014E">
              <w:rPr>
                <w:rFonts w:ascii="Arial Narrow" w:hAnsi="Arial Narrow" w:cs="Arial"/>
                <w:sz w:val="18"/>
                <w:szCs w:val="18"/>
              </w:rPr>
              <w:t xml:space="preserve">If, at the time of the road accident, an injured person or deceased breadwinner was [illegally] not a citizen or permanent resident [in] of the Republic [at the time of the road accident],  or the holder of a valid permit or visa issued in terms of the Immigration Act, No. 13 of 2002 or the Refugee Act, No.130 of 1998, the liability of the Administrator is limited to payment for the provision of </w:t>
            </w:r>
            <w:r w:rsidRPr="0019014E">
              <w:rPr>
                <w:rFonts w:ascii="Arial Narrow" w:hAnsi="Arial Narrow" w:cs="Arial"/>
                <w:sz w:val="18"/>
                <w:szCs w:val="18"/>
              </w:rPr>
              <w:lastRenderedPageBreak/>
              <w:t>emergency health care services provided to such injured person or deceased breadwinner, while he or she was alive.</w:t>
            </w:r>
          </w:p>
        </w:tc>
        <w:tc>
          <w:tcPr>
            <w:tcW w:w="489" w:type="pct"/>
          </w:tcPr>
          <w:p w:rsidR="00FD6D03" w:rsidRPr="00465792" w:rsidRDefault="00FD6D03" w:rsidP="00465792">
            <w:pPr>
              <w:spacing w:line="360" w:lineRule="auto"/>
              <w:rPr>
                <w:rFonts w:ascii="Arial Narrow" w:hAnsi="Arial Narrow" w:cs="Arial"/>
                <w:sz w:val="22"/>
                <w:szCs w:val="22"/>
              </w:rPr>
            </w:pPr>
            <w:r>
              <w:rPr>
                <w:rFonts w:ascii="Arial Narrow" w:hAnsi="Arial Narrow" w:cs="Arial"/>
                <w:sz w:val="22"/>
                <w:szCs w:val="22"/>
              </w:rPr>
              <w:lastRenderedPageBreak/>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Default="00FD6D03" w:rsidP="00465792">
            <w:pPr>
              <w:spacing w:line="360" w:lineRule="auto"/>
              <w:rPr>
                <w:rFonts w:ascii="Arial Narrow" w:hAnsi="Arial Narrow" w:cs="Arial"/>
                <w:sz w:val="18"/>
                <w:szCs w:val="18"/>
              </w:rPr>
            </w:pPr>
            <w:r>
              <w:rPr>
                <w:rFonts w:ascii="Arial Narrow" w:hAnsi="Arial Narrow" w:cs="Arial"/>
                <w:sz w:val="18"/>
                <w:szCs w:val="18"/>
              </w:rPr>
              <w:t>Consensus</w:t>
            </w:r>
          </w:p>
          <w:p w:rsidR="00FD6D03" w:rsidRPr="005F0E2E" w:rsidRDefault="00FD6D03" w:rsidP="00465792">
            <w:pPr>
              <w:spacing w:line="360" w:lineRule="auto"/>
              <w:rPr>
                <w:rFonts w:ascii="Arial Narrow" w:hAnsi="Arial Narrow" w:cs="Arial"/>
                <w:sz w:val="18"/>
                <w:szCs w:val="18"/>
              </w:rPr>
            </w:pPr>
            <w:r>
              <w:rPr>
                <w:rFonts w:ascii="Arial Narrow" w:hAnsi="Arial Narrow" w:cs="Arial"/>
                <w:sz w:val="18"/>
                <w:szCs w:val="18"/>
              </w:rPr>
              <w:t>Constituencies agreed to text changes.</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bCs/>
                <w:sz w:val="22"/>
                <w:szCs w:val="22"/>
              </w:rPr>
            </w:pPr>
            <w:r w:rsidRPr="00465792">
              <w:rPr>
                <w:rFonts w:ascii="Arial Narrow" w:hAnsi="Arial Narrow" w:cs="Arial"/>
                <w:b/>
                <w:bCs/>
                <w:sz w:val="22"/>
                <w:szCs w:val="22"/>
              </w:rPr>
              <w:lastRenderedPageBreak/>
              <w:t>Exclusion of liability of owner, driver and employer of driver</w:t>
            </w:r>
          </w:p>
        </w:tc>
      </w:tr>
      <w:tr w:rsidR="0095081A" w:rsidRPr="00465792" w:rsidTr="004066E3">
        <w:trPr>
          <w:trHeight w:val="572"/>
        </w:trPr>
        <w:tc>
          <w:tcPr>
            <w:tcW w:w="2365" w:type="pct"/>
          </w:tcPr>
          <w:p w:rsidR="0095081A" w:rsidRPr="00465792" w:rsidRDefault="0095081A"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29.</w:t>
            </w:r>
            <w:r w:rsidRPr="00465792">
              <w:rPr>
                <w:rFonts w:ascii="Arial Narrow" w:hAnsi="Arial Narrow" w:cs="Arial"/>
                <w:sz w:val="22"/>
                <w:szCs w:val="22"/>
              </w:rPr>
              <w:tab/>
              <w:t>No civil action for damages in respect of bodily injury or death of any person caused by or arising from a road accident shall lie against—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owner or driver of a vehicle involved in the road accident; or</w:t>
            </w:r>
          </w:p>
          <w:p w:rsidR="00E808EE" w:rsidRPr="00465792" w:rsidRDefault="00E808EE" w:rsidP="00465792">
            <w:pPr>
              <w:spacing w:line="360" w:lineRule="auto"/>
              <w:ind w:left="1418" w:firstLine="1462"/>
              <w:rPr>
                <w:rFonts w:ascii="Arial Narrow" w:hAnsi="Arial Narrow" w:cs="Arial"/>
                <w:sz w:val="22"/>
                <w:szCs w:val="22"/>
                <w:u w:val="single"/>
              </w:rPr>
            </w:pP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the employer of the driver.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shd w:val="clear" w:color="auto" w:fill="EEECE1" w:themeFill="background2"/>
          </w:tcPr>
          <w:p w:rsidR="0095081A" w:rsidRDefault="0095081A" w:rsidP="00465792">
            <w:pPr>
              <w:widowControl w:val="0"/>
              <w:spacing w:line="360" w:lineRule="auto"/>
              <w:jc w:val="center"/>
              <w:rPr>
                <w:rFonts w:ascii="Arial Narrow" w:hAnsi="Arial Narrow" w:cs="Arial"/>
                <w:b/>
                <w:sz w:val="22"/>
                <w:szCs w:val="22"/>
              </w:rPr>
            </w:pPr>
          </w:p>
          <w:p w:rsidR="0095081A" w:rsidRPr="00465792" w:rsidRDefault="0095081A"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6</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BENEFITS</w:t>
            </w:r>
          </w:p>
        </w:tc>
      </w:tr>
      <w:tr w:rsidR="0095081A" w:rsidRPr="00465792" w:rsidTr="00E973C5">
        <w:trPr>
          <w:trHeight w:val="572"/>
        </w:trPr>
        <w:tc>
          <w:tcPr>
            <w:tcW w:w="5000" w:type="pct"/>
            <w:gridSpan w:val="7"/>
            <w:tcBorders>
              <w:bottom w:val="single" w:sz="4" w:space="0" w:color="auto"/>
            </w:tcBorders>
            <w:shd w:val="clear" w:color="auto" w:fill="EEECE1" w:themeFill="background2"/>
          </w:tcPr>
          <w:p w:rsidR="0095081A" w:rsidRPr="00465792" w:rsidRDefault="0095081A" w:rsidP="00465792">
            <w:pPr>
              <w:spacing w:line="360" w:lineRule="auto"/>
              <w:rPr>
                <w:rFonts w:ascii="Arial Narrow" w:hAnsi="Arial Narrow" w:cs="Arial"/>
                <w:b/>
                <w:sz w:val="22"/>
                <w:szCs w:val="22"/>
              </w:rPr>
            </w:pPr>
            <w:r w:rsidRPr="00465792">
              <w:rPr>
                <w:rFonts w:ascii="Arial Narrow" w:hAnsi="Arial Narrow" w:cs="Arial"/>
                <w:b/>
                <w:sz w:val="22"/>
                <w:szCs w:val="22"/>
              </w:rPr>
              <w:t>Categories of benefits</w:t>
            </w:r>
          </w:p>
        </w:tc>
      </w:tr>
      <w:tr w:rsidR="0095081A" w:rsidRPr="00465792" w:rsidTr="004066E3">
        <w:trPr>
          <w:trHeight w:val="572"/>
        </w:trPr>
        <w:tc>
          <w:tcPr>
            <w:tcW w:w="2365" w:type="pct"/>
          </w:tcPr>
          <w:p w:rsidR="0095081A" w:rsidRPr="00465792" w:rsidRDefault="0095081A"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lastRenderedPageBreak/>
              <w:t>30.</w:t>
            </w:r>
            <w:r w:rsidRPr="00465792">
              <w:rPr>
                <w:rFonts w:ascii="Arial Narrow" w:hAnsi="Arial Narrow" w:cs="Arial"/>
                <w:sz w:val="22"/>
                <w:szCs w:val="22"/>
              </w:rPr>
              <w:tab/>
              <w:t>Subject to this Act, the Administrator shall be liable to provide the following benefits—</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18" w:hanging="709"/>
              <w:jc w:val="both"/>
              <w:rPr>
                <w:rFonts w:ascii="Arial Narrow" w:hAnsi="Arial Narrow" w:cs="Arial"/>
                <w:sz w:val="22"/>
                <w:szCs w:val="22"/>
              </w:rPr>
            </w:pPr>
            <w:bookmarkStart w:id="7" w:name="_Ref263946661"/>
            <w:r w:rsidRPr="00465792">
              <w:rPr>
                <w:rFonts w:ascii="Arial Narrow" w:hAnsi="Arial Narrow" w:cs="Arial"/>
                <w:i/>
                <w:sz w:val="22"/>
                <w:szCs w:val="22"/>
              </w:rPr>
              <w:t>(a)</w:t>
            </w:r>
            <w:r w:rsidRPr="00465792">
              <w:rPr>
                <w:rFonts w:ascii="Arial Narrow" w:hAnsi="Arial Narrow" w:cs="Arial"/>
                <w:sz w:val="22"/>
                <w:szCs w:val="22"/>
              </w:rPr>
              <w:tab/>
              <w:t>the health care services provided for in part A of this Chapter;</w:t>
            </w:r>
            <w:bookmarkEnd w:id="7"/>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the income support benefit provided for in part B of this Chapter;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the family support benefit provided for in part C of this Chapter; and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the funeral benefit provided for in part D of this Chapter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709"/>
              <w:jc w:val="both"/>
              <w:rPr>
                <w:rFonts w:ascii="Arial Narrow" w:hAnsi="Arial Narrow" w:cs="Arial"/>
                <w:sz w:val="22"/>
                <w:szCs w:val="22"/>
              </w:rPr>
            </w:pPr>
            <w:r w:rsidRPr="00465792">
              <w:rPr>
                <w:rFonts w:ascii="Arial Narrow" w:hAnsi="Arial Narrow" w:cs="Arial"/>
                <w:sz w:val="22"/>
                <w:szCs w:val="22"/>
              </w:rPr>
              <w:t>in the case of bodily injury or death caused by or arising from a road accident that occurred at any place in the Republic, irrespective of the negligence or other wrongful conduct of the owner or driver or employer of the driver of a vehicle involved in the road accident.</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t>Part A: Health care services</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Liability of Administrator in respect of health care services</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31.</w:t>
            </w:r>
            <w:r w:rsidRPr="00465792">
              <w:rPr>
                <w:rFonts w:ascii="Arial Narrow" w:hAnsi="Arial Narrow" w:cs="Arial"/>
                <w:sz w:val="22"/>
                <w:szCs w:val="22"/>
              </w:rPr>
              <w:tab/>
              <w:t>(1)</w:t>
            </w:r>
            <w:r w:rsidRPr="00465792">
              <w:rPr>
                <w:rFonts w:ascii="Arial Narrow" w:hAnsi="Arial Narrow" w:cs="Arial"/>
                <w:sz w:val="22"/>
                <w:szCs w:val="22"/>
              </w:rPr>
              <w:tab/>
              <w:t xml:space="preserve">Subject to this Act, the Administrator shall be liable to pay for health care services reasonably required for the treatment, care </w:t>
            </w:r>
            <w:r w:rsidRPr="00465792">
              <w:rPr>
                <w:rFonts w:ascii="Arial Narrow" w:hAnsi="Arial Narrow" w:cs="Arial"/>
                <w:sz w:val="22"/>
                <w:szCs w:val="22"/>
              </w:rPr>
              <w:lastRenderedPageBreak/>
              <w:t>and rehabilitation of injured persons provided in the Republic, including but not limited to—</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(a)</w:t>
            </w:r>
            <w:r w:rsidRPr="00465792">
              <w:rPr>
                <w:rFonts w:ascii="Arial Narrow" w:hAnsi="Arial Narrow" w:cs="Arial"/>
                <w:sz w:val="22"/>
                <w:szCs w:val="22"/>
              </w:rPr>
              <w:tab/>
              <w:t>transport required to receive any health care service;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pre-hospital care and inter-facility transfer;</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emergency and acute care;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hospitalisation and outpatient services;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accommodation required to receive any health care service;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sz w:val="22"/>
                <w:szCs w:val="22"/>
              </w:rPr>
              <w:tab/>
              <w:t>rehabilitative care;</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FD6D03">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(g)</w:t>
            </w:r>
            <w:r w:rsidRPr="00465792">
              <w:rPr>
                <w:rFonts w:ascii="Arial Narrow" w:hAnsi="Arial Narrow" w:cs="Arial"/>
                <w:sz w:val="22"/>
                <w:szCs w:val="22"/>
              </w:rPr>
              <w:tab/>
              <w:t>vocational ability assessment and training;</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(h)</w:t>
            </w:r>
            <w:r w:rsidRPr="00465792">
              <w:rPr>
                <w:rFonts w:ascii="Arial Narrow" w:hAnsi="Arial Narrow" w:cs="Arial"/>
                <w:sz w:val="22"/>
                <w:szCs w:val="22"/>
              </w:rPr>
              <w:tab/>
              <w:t>long-term personal care;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(i)</w:t>
            </w:r>
            <w:r w:rsidRPr="00465792">
              <w:rPr>
                <w:rFonts w:ascii="Arial Narrow" w:hAnsi="Arial Narrow" w:cs="Arial"/>
                <w:sz w:val="22"/>
                <w:szCs w:val="22"/>
              </w:rPr>
              <w:tab/>
              <w:t>assistive devices;</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(j)</w:t>
            </w:r>
            <w:r w:rsidRPr="00465792">
              <w:rPr>
                <w:rFonts w:ascii="Arial Narrow" w:hAnsi="Arial Narrow" w:cs="Arial"/>
                <w:sz w:val="22"/>
                <w:szCs w:val="22"/>
              </w:rPr>
              <w:tab/>
              <w:t xml:space="preserve">structural changes to homes, vehicles and the </w:t>
            </w:r>
            <w:r w:rsidRPr="00465792">
              <w:rPr>
                <w:rFonts w:ascii="Arial Narrow" w:hAnsi="Arial Narrow" w:cs="Arial"/>
                <w:sz w:val="22"/>
                <w:szCs w:val="22"/>
              </w:rPr>
              <w:lastRenderedPageBreak/>
              <w:t>workplace; and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(k)</w:t>
            </w:r>
            <w:r w:rsidRPr="00465792">
              <w:rPr>
                <w:rFonts w:ascii="Arial Narrow" w:hAnsi="Arial Narrow" w:cs="Arial"/>
                <w:sz w:val="22"/>
                <w:szCs w:val="22"/>
              </w:rPr>
              <w:tab/>
              <w:t>medical reports required under this Act.</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autoSpaceDE w:val="0"/>
              <w:autoSpaceDN w:val="0"/>
              <w:adjustRightInd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In assessing whether a health care service is reasonably required for the treatment, care or rehabilitation of an injured person, the Administrator must consider whether the health care service is—</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required for the purpose of restoring the injured person’s health to the extent practicable;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appropriate and of a quality required for that purpose;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performed only on a number of occasions necessary for that purpose;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given at a time or place appropriate for that purpose;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of a type normally provided by a health care service provider; and</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sz w:val="22"/>
                <w:szCs w:val="22"/>
              </w:rPr>
              <w:tab/>
              <w:t xml:space="preserve">provided by a health care service provider who is </w:t>
            </w:r>
            <w:r w:rsidRPr="00465792">
              <w:rPr>
                <w:rFonts w:ascii="Arial Narrow" w:hAnsi="Arial Narrow" w:cs="Arial"/>
                <w:sz w:val="22"/>
                <w:szCs w:val="22"/>
              </w:rPr>
              <w:lastRenderedPageBreak/>
              <w:t>qualified to provide that service and who normally provides the health care service.</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bCs/>
                <w:sz w:val="22"/>
                <w:szCs w:val="22"/>
              </w:rPr>
            </w:pPr>
            <w:r w:rsidRPr="00465792">
              <w:rPr>
                <w:rFonts w:ascii="Arial Narrow" w:hAnsi="Arial Narrow" w:cs="Arial"/>
                <w:b/>
                <w:sz w:val="22"/>
                <w:szCs w:val="22"/>
              </w:rPr>
              <w:lastRenderedPageBreak/>
              <w:t>Contracted health care service providers</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32.</w:t>
            </w:r>
            <w:r w:rsidRPr="00465792">
              <w:rPr>
                <w:rFonts w:ascii="Arial Narrow" w:hAnsi="Arial Narrow" w:cs="Arial"/>
                <w:sz w:val="22"/>
                <w:szCs w:val="22"/>
              </w:rPr>
              <w:tab/>
              <w:t>(1)</w:t>
            </w:r>
            <w:r w:rsidRPr="00465792">
              <w:rPr>
                <w:rFonts w:ascii="Arial Narrow" w:hAnsi="Arial Narrow" w:cs="Arial"/>
                <w:sz w:val="22"/>
                <w:szCs w:val="22"/>
              </w:rPr>
              <w:tab/>
              <w:t>Subject to section 217 of the Constitution of the Republic of South Africa, 1996, the Administrator may enter into agreements with public and private sector health care service providers to provide for—</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the delivery of health care services to injured persons;</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the submission of proof that the bodily injury was caused by or arose from a road accident;</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an agreed fee structure, which may differ from the prescribed tariff;</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medical, health care and rehabilitation policies, protocols or standards to be complied with by the contracted health care service provider;</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 xml:space="preserve">the keeping of records of bodily injuries and treatment </w:t>
            </w:r>
            <w:r w:rsidRPr="00465792">
              <w:rPr>
                <w:rFonts w:ascii="Arial Narrow" w:hAnsi="Arial Narrow" w:cs="Arial"/>
                <w:sz w:val="22"/>
                <w:szCs w:val="22"/>
              </w:rPr>
              <w:lastRenderedPageBreak/>
              <w:t>provided and the provision of such records to the Administrator;</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FD6D03">
            <w:pPr>
              <w:spacing w:line="360" w:lineRule="auto"/>
              <w:rPr>
                <w:rFonts w:ascii="Arial Narrow" w:hAnsi="Arial Narrow" w:cs="Arial"/>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lastRenderedPageBreak/>
              <w:t>pre-authorisation in respect of non-emergency health care services; and</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FD6D03">
            <w:pPr>
              <w:spacing w:line="360" w:lineRule="auto"/>
              <w:rPr>
                <w:rFonts w:ascii="Arial Narrow" w:hAnsi="Arial Narrow" w:cs="Arial"/>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numPr>
                <w:ilvl w:val="0"/>
                <w:numId w:val="10"/>
              </w:numPr>
              <w:autoSpaceDE w:val="0"/>
              <w:autoSpaceDN w:val="0"/>
              <w:adjustRightInd w:val="0"/>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any other matter related to the provision of health care services to injured persons.</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FD6D03">
            <w:pPr>
              <w:spacing w:line="360" w:lineRule="auto"/>
              <w:rPr>
                <w:rFonts w:ascii="Arial Narrow" w:hAnsi="Arial Narrow" w:cs="Arial"/>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No person, other than the Administrator, shall be liable to a contracted health care service provider in respect of a health care service provided to an injured person unless—</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the health care service provided falls outside the terms of the agreement between the Administrator and the contracted health care service provider; or </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the person is a medical scheme. </w:t>
            </w:r>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E808EE" w:rsidRPr="00465792" w:rsidTr="004066E3">
        <w:trPr>
          <w:trHeight w:val="572"/>
        </w:trPr>
        <w:tc>
          <w:tcPr>
            <w:tcW w:w="2365" w:type="pct"/>
          </w:tcPr>
          <w:p w:rsidR="00E808EE" w:rsidRPr="00465792" w:rsidRDefault="00E808EE" w:rsidP="00465792">
            <w:pPr>
              <w:widowControl w:val="0"/>
              <w:spacing w:line="360" w:lineRule="auto"/>
              <w:ind w:left="1440" w:hanging="731"/>
              <w:jc w:val="both"/>
              <w:rPr>
                <w:rFonts w:ascii="Arial Narrow" w:hAnsi="Arial Narrow" w:cs="Arial"/>
                <w:sz w:val="22"/>
                <w:szCs w:val="22"/>
              </w:rPr>
            </w:pPr>
            <w:bookmarkStart w:id="8" w:name="_Ref263768838"/>
            <w:r w:rsidRPr="00465792">
              <w:rPr>
                <w:rFonts w:ascii="Arial Narrow" w:hAnsi="Arial Narrow" w:cs="Arial"/>
                <w:sz w:val="22"/>
                <w:szCs w:val="22"/>
              </w:rPr>
              <w:t>(3)</w:t>
            </w:r>
            <w:r w:rsidRPr="00465792">
              <w:rPr>
                <w:rFonts w:ascii="Arial Narrow" w:hAnsi="Arial Narrow" w:cs="Arial"/>
                <w:sz w:val="22"/>
                <w:szCs w:val="22"/>
              </w:rPr>
              <w:tab/>
              <w:t>If payment is made to a contracted health care service provider in the circumstances contemplated in subsection 2</w:t>
            </w:r>
            <w:r w:rsidRPr="00465792">
              <w:rPr>
                <w:rFonts w:ascii="Arial Narrow" w:hAnsi="Arial Narrow" w:cs="Arial"/>
                <w:i/>
                <w:sz w:val="22"/>
                <w:szCs w:val="22"/>
              </w:rPr>
              <w:t>(a)</w:t>
            </w:r>
            <w:r w:rsidRPr="00465792">
              <w:rPr>
                <w:rFonts w:ascii="Arial Narrow" w:hAnsi="Arial Narrow" w:cs="Arial"/>
                <w:sz w:val="22"/>
                <w:szCs w:val="22"/>
              </w:rPr>
              <w:t xml:space="preserve"> or </w:t>
            </w:r>
            <w:r w:rsidRPr="00465792">
              <w:rPr>
                <w:rFonts w:ascii="Arial Narrow" w:hAnsi="Arial Narrow" w:cs="Arial"/>
                <w:i/>
                <w:sz w:val="22"/>
                <w:szCs w:val="22"/>
              </w:rPr>
              <w:t>(b)</w:t>
            </w:r>
            <w:r w:rsidRPr="00465792">
              <w:rPr>
                <w:rFonts w:ascii="Arial Narrow" w:hAnsi="Arial Narrow" w:cs="Arial"/>
                <w:sz w:val="22"/>
                <w:szCs w:val="22"/>
              </w:rPr>
              <w:t xml:space="preserve">, the Administrator shall not be liable to the contracted health care service provider but to the person or medical scheme making </w:t>
            </w:r>
            <w:r w:rsidRPr="00465792">
              <w:rPr>
                <w:rFonts w:ascii="Arial Narrow" w:hAnsi="Arial Narrow" w:cs="Arial"/>
                <w:sz w:val="22"/>
                <w:szCs w:val="22"/>
              </w:rPr>
              <w:lastRenderedPageBreak/>
              <w:t xml:space="preserve">the payment, in the manner set out in section 33. </w:t>
            </w:r>
            <w:bookmarkEnd w:id="8"/>
          </w:p>
        </w:tc>
        <w:tc>
          <w:tcPr>
            <w:tcW w:w="549" w:type="pct"/>
          </w:tcPr>
          <w:p w:rsidR="00E808EE" w:rsidRPr="00465792" w:rsidRDefault="00E808EE" w:rsidP="00465792">
            <w:pPr>
              <w:spacing w:line="360" w:lineRule="auto"/>
              <w:rPr>
                <w:rFonts w:ascii="Arial Narrow" w:hAnsi="Arial Narrow" w:cs="Arial"/>
                <w:sz w:val="22"/>
                <w:szCs w:val="22"/>
              </w:rPr>
            </w:pPr>
          </w:p>
        </w:tc>
        <w:tc>
          <w:tcPr>
            <w:tcW w:w="489"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08EE" w:rsidRPr="00465792" w:rsidRDefault="00E808EE" w:rsidP="006B49B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08EE" w:rsidRPr="00465792" w:rsidRDefault="00E808EE"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pStyle w:val="ListParagraph"/>
              <w:widowControl w:val="0"/>
              <w:autoSpaceDE w:val="0"/>
              <w:autoSpaceDN w:val="0"/>
              <w:adjustRightInd w:val="0"/>
              <w:spacing w:line="360" w:lineRule="auto"/>
              <w:ind w:left="0"/>
              <w:jc w:val="both"/>
              <w:rPr>
                <w:rFonts w:ascii="Arial Narrow" w:hAnsi="Arial Narrow" w:cs="Arial"/>
                <w:b/>
                <w:bCs/>
                <w:sz w:val="22"/>
                <w:szCs w:val="22"/>
              </w:rPr>
            </w:pPr>
            <w:r w:rsidRPr="00465792">
              <w:rPr>
                <w:rFonts w:ascii="Arial Narrow" w:hAnsi="Arial Narrow" w:cs="Arial"/>
                <w:b/>
                <w:sz w:val="22"/>
                <w:szCs w:val="22"/>
              </w:rPr>
              <w:lastRenderedPageBreak/>
              <w:t>Non-contracted health care service providers</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33.</w:t>
            </w:r>
            <w:r w:rsidRPr="00465792">
              <w:rPr>
                <w:rFonts w:ascii="Arial Narrow" w:hAnsi="Arial Narrow" w:cs="Arial"/>
                <w:sz w:val="22"/>
                <w:szCs w:val="22"/>
              </w:rPr>
              <w:tab/>
              <w:t>(1)</w:t>
            </w:r>
            <w:r w:rsidRPr="00465792">
              <w:rPr>
                <w:rFonts w:ascii="Arial Narrow" w:hAnsi="Arial Narrow" w:cs="Arial"/>
                <w:sz w:val="22"/>
                <w:szCs w:val="22"/>
              </w:rPr>
              <w:tab/>
              <w:t>The Administrator shall be liable to pay a non-contracted health care service provider, or any person who paid such a health care service provider, for any health care service provided to an injured person, provided that—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a claim and proof that the bodily injury was caused by or arose from a road accident, must be submitted in the manner set out in the rules;</w:t>
            </w:r>
          </w:p>
        </w:tc>
        <w:tc>
          <w:tcPr>
            <w:tcW w:w="549" w:type="pct"/>
          </w:tcPr>
          <w:p w:rsidR="00FD6D03" w:rsidRPr="00465792" w:rsidRDefault="00FD6D03" w:rsidP="00465792">
            <w:pPr>
              <w:spacing w:line="360" w:lineRule="auto"/>
              <w:rPr>
                <w:rFonts w:ascii="Arial Narrow" w:hAnsi="Arial Narrow" w:cs="Arial"/>
                <w:sz w:val="22"/>
                <w:szCs w:val="22"/>
              </w:rPr>
            </w:pP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886758" w:rsidRPr="00465792" w:rsidTr="004066E3">
        <w:trPr>
          <w:trHeight w:val="572"/>
        </w:trPr>
        <w:tc>
          <w:tcPr>
            <w:tcW w:w="2365" w:type="pct"/>
          </w:tcPr>
          <w:p w:rsidR="00886758" w:rsidRPr="00465792" w:rsidRDefault="00886758"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the Minister may, after consultation with the Minister of Health, limit the liability of the Administrator for the provision of any health care service to a reasonable tariff and treatment protocol which must be prescribed; and</w:t>
            </w:r>
          </w:p>
        </w:tc>
        <w:tc>
          <w:tcPr>
            <w:tcW w:w="549" w:type="pct"/>
          </w:tcPr>
          <w:p w:rsidR="00886758" w:rsidRPr="00465792" w:rsidRDefault="00886758" w:rsidP="00465792">
            <w:pPr>
              <w:spacing w:line="360" w:lineRule="auto"/>
              <w:rPr>
                <w:rFonts w:ascii="Arial Narrow" w:hAnsi="Arial Narrow" w:cs="Arial"/>
                <w:sz w:val="22"/>
                <w:szCs w:val="22"/>
              </w:rPr>
            </w:pPr>
          </w:p>
        </w:tc>
        <w:tc>
          <w:tcPr>
            <w:tcW w:w="489"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886758" w:rsidRPr="00465792" w:rsidRDefault="00886758" w:rsidP="00465792">
            <w:pPr>
              <w:spacing w:line="360" w:lineRule="auto"/>
              <w:rPr>
                <w:rFonts w:ascii="Arial Narrow" w:hAnsi="Arial Narrow" w:cs="Arial"/>
                <w:b/>
                <w:sz w:val="22"/>
                <w:szCs w:val="22"/>
              </w:rPr>
            </w:pPr>
          </w:p>
        </w:tc>
      </w:tr>
      <w:tr w:rsidR="00886758" w:rsidRPr="00465792" w:rsidTr="004066E3">
        <w:trPr>
          <w:trHeight w:val="572"/>
        </w:trPr>
        <w:tc>
          <w:tcPr>
            <w:tcW w:w="2365" w:type="pct"/>
          </w:tcPr>
          <w:p w:rsidR="00886758" w:rsidRPr="00465792" w:rsidRDefault="00886758"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 xml:space="preserve">if there is no prescribed tariff for a medical health care service, the liability of the Administrator shall be limited </w:t>
            </w:r>
            <w:r w:rsidRPr="00465792">
              <w:rPr>
                <w:rFonts w:ascii="Arial Narrow" w:hAnsi="Arial Narrow" w:cs="Arial"/>
                <w:sz w:val="22"/>
                <w:szCs w:val="22"/>
              </w:rPr>
              <w:lastRenderedPageBreak/>
              <w:t>to the reasonable costs of the health care service.</w:t>
            </w:r>
          </w:p>
        </w:tc>
        <w:tc>
          <w:tcPr>
            <w:tcW w:w="549" w:type="pct"/>
          </w:tcPr>
          <w:p w:rsidR="00886758" w:rsidRPr="00465792" w:rsidRDefault="00886758" w:rsidP="00465792">
            <w:pPr>
              <w:spacing w:line="360" w:lineRule="auto"/>
              <w:rPr>
                <w:rFonts w:ascii="Arial Narrow" w:hAnsi="Arial Narrow" w:cs="Arial"/>
                <w:sz w:val="22"/>
                <w:szCs w:val="22"/>
              </w:rPr>
            </w:pPr>
          </w:p>
        </w:tc>
        <w:tc>
          <w:tcPr>
            <w:tcW w:w="489"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886758" w:rsidRPr="00465792" w:rsidRDefault="00886758" w:rsidP="00886758">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886758" w:rsidRPr="00465792" w:rsidRDefault="00886758"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tabs>
                <w:tab w:val="left" w:pos="1418"/>
              </w:tabs>
              <w:autoSpaceDE w:val="0"/>
              <w:autoSpaceDN w:val="0"/>
              <w:adjustRightInd w:val="0"/>
              <w:spacing w:line="360" w:lineRule="auto"/>
              <w:ind w:left="2160" w:hanging="1451"/>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r>
            <w:r w:rsidRPr="00465792">
              <w:rPr>
                <w:rFonts w:ascii="Arial Narrow" w:hAnsi="Arial Narrow" w:cs="Arial"/>
                <w:i/>
                <w:sz w:val="22"/>
                <w:szCs w:val="22"/>
              </w:rPr>
              <w:t>(a)</w:t>
            </w:r>
            <w:r w:rsidRPr="00465792">
              <w:rPr>
                <w:rFonts w:ascii="Arial Narrow" w:hAnsi="Arial Narrow" w:cs="Arial"/>
                <w:sz w:val="22"/>
                <w:szCs w:val="22"/>
              </w:rPr>
              <w:tab/>
              <w:t>The Administrator may, in the manner set out in the rules, require its prior approval in respect of non-emergency health care services.</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FD6D03"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FD6D03"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FD6D03"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95081A" w:rsidRPr="00465792" w:rsidRDefault="00FD6D03"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FD6D03" w:rsidRPr="00465792" w:rsidTr="004066E3">
        <w:trPr>
          <w:trHeight w:val="572"/>
        </w:trPr>
        <w:tc>
          <w:tcPr>
            <w:tcW w:w="2365" w:type="pct"/>
          </w:tcPr>
          <w:p w:rsidR="00FD6D03" w:rsidRPr="00465792" w:rsidRDefault="00FD6D03" w:rsidP="00465792">
            <w:pPr>
              <w:pStyle w:val="ListParagraph"/>
              <w:widowControl w:val="0"/>
              <w:autoSpaceDE w:val="0"/>
              <w:autoSpaceDN w:val="0"/>
              <w:adjustRightInd w:val="0"/>
              <w:spacing w:line="360" w:lineRule="auto"/>
              <w:ind w:left="2160" w:hanging="742"/>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The Administrator shall not be liable in respect of the provision of any non-emergency health care service if prior approval had been required but not obtained.</w:t>
            </w:r>
          </w:p>
        </w:tc>
        <w:tc>
          <w:tcPr>
            <w:tcW w:w="549" w:type="pct"/>
          </w:tcPr>
          <w:p w:rsidR="00FD6D03" w:rsidRPr="0019014E" w:rsidRDefault="00FD6D03" w:rsidP="00465792">
            <w:pPr>
              <w:spacing w:line="360" w:lineRule="auto"/>
              <w:rPr>
                <w:rFonts w:ascii="Arial Narrow" w:hAnsi="Arial Narrow" w:cs="Arial"/>
                <w:sz w:val="18"/>
                <w:szCs w:val="18"/>
              </w:rPr>
            </w:pPr>
            <w:r w:rsidRPr="0019014E">
              <w:rPr>
                <w:rFonts w:ascii="Arial Narrow" w:hAnsi="Arial Narrow" w:cs="Arial"/>
                <w:sz w:val="18"/>
                <w:szCs w:val="18"/>
              </w:rPr>
              <w:t xml:space="preserve">The Administrator [shall] </w:t>
            </w:r>
            <w:r w:rsidRPr="0019014E">
              <w:rPr>
                <w:rFonts w:ascii="Arial Narrow" w:hAnsi="Arial Narrow" w:cs="Arial"/>
                <w:sz w:val="18"/>
                <w:szCs w:val="18"/>
                <w:u w:val="single"/>
              </w:rPr>
              <w:t>may</w:t>
            </w:r>
            <w:r w:rsidRPr="0019014E">
              <w:rPr>
                <w:rFonts w:ascii="Arial Narrow" w:hAnsi="Arial Narrow" w:cs="Arial"/>
                <w:sz w:val="18"/>
                <w:szCs w:val="18"/>
              </w:rPr>
              <w:t xml:space="preserve"> not be liable in respect of the provision of any non-emergency health care service if prior approval had been required but not obtained</w:t>
            </w:r>
          </w:p>
        </w:tc>
        <w:tc>
          <w:tcPr>
            <w:tcW w:w="489"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D6D03" w:rsidRPr="00465792" w:rsidRDefault="00FD6D03" w:rsidP="00FD6D0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D6D03" w:rsidRDefault="00FD6D03" w:rsidP="00FD6D03">
            <w:pPr>
              <w:spacing w:line="360" w:lineRule="auto"/>
              <w:rPr>
                <w:rFonts w:ascii="Arial Narrow" w:hAnsi="Arial Narrow" w:cs="Arial"/>
                <w:sz w:val="22"/>
                <w:szCs w:val="22"/>
              </w:rPr>
            </w:pPr>
            <w:r>
              <w:rPr>
                <w:rFonts w:ascii="Arial Narrow" w:hAnsi="Arial Narrow" w:cs="Arial"/>
                <w:sz w:val="22"/>
                <w:szCs w:val="22"/>
              </w:rPr>
              <w:t>Consensus</w:t>
            </w:r>
          </w:p>
          <w:p w:rsidR="00107013" w:rsidRPr="00465792" w:rsidRDefault="00107013" w:rsidP="00FD6D03">
            <w:pPr>
              <w:spacing w:line="360" w:lineRule="auto"/>
              <w:rPr>
                <w:rFonts w:ascii="Arial Narrow" w:hAnsi="Arial Narrow" w:cs="Arial"/>
                <w:sz w:val="22"/>
                <w:szCs w:val="22"/>
              </w:rPr>
            </w:pPr>
            <w:r>
              <w:rPr>
                <w:rFonts w:ascii="Arial Narrow" w:hAnsi="Arial Narrow" w:cs="Arial"/>
                <w:sz w:val="22"/>
                <w:szCs w:val="22"/>
              </w:rPr>
              <w:t>Constituencies agreed to text change.</w:t>
            </w:r>
          </w:p>
        </w:tc>
        <w:tc>
          <w:tcPr>
            <w:tcW w:w="125" w:type="pct"/>
            <w:shd w:val="clear" w:color="auto" w:fill="00B050"/>
          </w:tcPr>
          <w:p w:rsidR="00FD6D03" w:rsidRPr="00465792" w:rsidRDefault="00FD6D03"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pStyle w:val="ListParagraph"/>
              <w:widowControl w:val="0"/>
              <w:autoSpaceDE w:val="0"/>
              <w:autoSpaceDN w:val="0"/>
              <w:adjustRightInd w:val="0"/>
              <w:spacing w:line="360" w:lineRule="auto"/>
              <w:ind w:left="0"/>
              <w:jc w:val="both"/>
              <w:rPr>
                <w:rFonts w:ascii="Arial Narrow" w:hAnsi="Arial Narrow" w:cs="Arial"/>
                <w:b/>
                <w:bCs/>
                <w:sz w:val="22"/>
                <w:szCs w:val="22"/>
              </w:rPr>
            </w:pPr>
            <w:r w:rsidRPr="00465792">
              <w:rPr>
                <w:rFonts w:ascii="Arial Narrow" w:hAnsi="Arial Narrow" w:cs="Arial"/>
                <w:b/>
                <w:sz w:val="22"/>
                <w:szCs w:val="22"/>
              </w:rPr>
              <w:t>Individual treatment and rehabilitation plan</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34.</w:t>
            </w:r>
            <w:r w:rsidRPr="00465792">
              <w:rPr>
                <w:rFonts w:ascii="Arial Narrow" w:hAnsi="Arial Narrow" w:cs="Arial"/>
                <w:sz w:val="22"/>
                <w:szCs w:val="22"/>
              </w:rPr>
              <w:tab/>
              <w:t>(1)</w:t>
            </w:r>
            <w:r w:rsidRPr="00465792">
              <w:rPr>
                <w:rFonts w:ascii="Arial Narrow" w:hAnsi="Arial Narrow" w:cs="Arial"/>
                <w:sz w:val="22"/>
                <w:szCs w:val="22"/>
              </w:rPr>
              <w:tab/>
              <w:t>The Administrator may determine at any time that future health care services should be provided to a beneficiary in terms of an individual treatment and rehabilitation plan, provided that—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the Administrator must provide information to the </w:t>
            </w:r>
            <w:r w:rsidRPr="00465792">
              <w:rPr>
                <w:rFonts w:ascii="Arial Narrow" w:hAnsi="Arial Narrow" w:cs="Arial"/>
                <w:sz w:val="22"/>
                <w:szCs w:val="22"/>
              </w:rPr>
              <w:lastRenderedPageBreak/>
              <w:t xml:space="preserve">beneficiary regarding the process to be followed, the beneficiary’s rights and the consequences of the adoption of the plan; </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107013"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107013"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107013"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95081A" w:rsidRPr="00465792" w:rsidRDefault="00107013"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the following persons must be given an opportunity to participate in the preparation and costing of the plan to the extent that they are willing and able to do so:</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the beneficiary;</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pStyle w:val="ListParagraph"/>
              <w:widowControl w:val="0"/>
              <w:numPr>
                <w:ilvl w:val="0"/>
                <w:numId w:val="11"/>
              </w:numPr>
              <w:autoSpaceDE w:val="0"/>
              <w:autoSpaceDN w:val="0"/>
              <w:adjustRightInd w:val="0"/>
              <w:spacing w:line="360" w:lineRule="auto"/>
              <w:ind w:left="2835" w:hanging="708"/>
              <w:contextualSpacing w:val="0"/>
              <w:jc w:val="both"/>
              <w:rPr>
                <w:rFonts w:ascii="Arial Narrow" w:hAnsi="Arial Narrow" w:cs="Arial"/>
                <w:sz w:val="22"/>
                <w:szCs w:val="22"/>
              </w:rPr>
            </w:pPr>
            <w:r w:rsidRPr="00465792">
              <w:rPr>
                <w:rFonts w:ascii="Arial Narrow" w:hAnsi="Arial Narrow" w:cs="Arial"/>
                <w:sz w:val="22"/>
                <w:szCs w:val="22"/>
              </w:rPr>
              <w:t>any health care service provider or prospective health care service provider of the beneficiary; and</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any employer or prospective employer of the beneficiary; and</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043F0F" w:rsidRPr="00465792" w:rsidTr="004066E3">
        <w:trPr>
          <w:trHeight w:val="572"/>
        </w:trPr>
        <w:tc>
          <w:tcPr>
            <w:tcW w:w="2365" w:type="pct"/>
          </w:tcPr>
          <w:p w:rsidR="00043F0F" w:rsidRPr="00043F0F" w:rsidRDefault="00043F0F" w:rsidP="00043F0F">
            <w:pPr>
              <w:pStyle w:val="ListParagraph"/>
              <w:widowControl w:val="0"/>
              <w:autoSpaceDE w:val="0"/>
              <w:autoSpaceDN w:val="0"/>
              <w:adjustRightInd w:val="0"/>
              <w:spacing w:line="360" w:lineRule="auto"/>
              <w:ind w:left="2160" w:hanging="742"/>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 xml:space="preserve">the Administrator must request the beneficiary to consent to the plan prepared for him or her and may only adopt a plan without the written consent of the beneficiary if the beneficiary is incapable of consenting to the plan or unreasonably withholds his or her </w:t>
            </w:r>
            <w:r w:rsidRPr="00465792">
              <w:rPr>
                <w:rFonts w:ascii="Arial Narrow" w:hAnsi="Arial Narrow" w:cs="Arial"/>
                <w:sz w:val="22"/>
                <w:szCs w:val="22"/>
              </w:rPr>
              <w:lastRenderedPageBreak/>
              <w:t>consent.</w:t>
            </w:r>
          </w:p>
        </w:tc>
        <w:tc>
          <w:tcPr>
            <w:tcW w:w="549" w:type="pct"/>
          </w:tcPr>
          <w:p w:rsidR="00043F0F" w:rsidRPr="00465792" w:rsidRDefault="00043F0F" w:rsidP="00465792">
            <w:pPr>
              <w:spacing w:line="360" w:lineRule="auto"/>
              <w:rPr>
                <w:rFonts w:ascii="Arial Narrow" w:hAnsi="Arial Narrow" w:cs="Arial"/>
                <w:sz w:val="22"/>
                <w:szCs w:val="22"/>
              </w:rPr>
            </w:pPr>
          </w:p>
        </w:tc>
        <w:tc>
          <w:tcPr>
            <w:tcW w:w="489"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043F0F" w:rsidRPr="00465792" w:rsidRDefault="00043F0F" w:rsidP="00465792">
            <w:pPr>
              <w:spacing w:line="360" w:lineRule="auto"/>
              <w:rPr>
                <w:rFonts w:ascii="Arial Narrow" w:hAnsi="Arial Narrow" w:cs="Arial"/>
                <w:b/>
                <w:sz w:val="22"/>
                <w:szCs w:val="22"/>
              </w:rPr>
            </w:pPr>
          </w:p>
        </w:tc>
      </w:tr>
      <w:tr w:rsidR="00043F0F" w:rsidRPr="00465792" w:rsidTr="004066E3">
        <w:trPr>
          <w:trHeight w:val="572"/>
        </w:trPr>
        <w:tc>
          <w:tcPr>
            <w:tcW w:w="2365" w:type="pct"/>
          </w:tcPr>
          <w:p w:rsidR="00043F0F" w:rsidRPr="00465792" w:rsidRDefault="003B34EE" w:rsidP="00D42E30">
            <w:pPr>
              <w:pStyle w:val="ListParagraph"/>
              <w:widowControl w:val="0"/>
              <w:autoSpaceDE w:val="0"/>
              <w:autoSpaceDN w:val="0"/>
              <w:adjustRightInd w:val="0"/>
              <w:spacing w:line="360" w:lineRule="auto"/>
              <w:ind w:left="2127" w:hanging="687"/>
              <w:jc w:val="both"/>
              <w:rPr>
                <w:rFonts w:ascii="Arial Narrow" w:hAnsi="Arial Narrow" w:cs="Arial"/>
                <w:i/>
                <w:sz w:val="22"/>
                <w:szCs w:val="22"/>
              </w:rPr>
            </w:pPr>
            <w:r>
              <w:rPr>
                <w:rFonts w:ascii="Arial Narrow" w:hAnsi="Arial Narrow" w:cs="Arial"/>
                <w:i/>
                <w:sz w:val="22"/>
                <w:szCs w:val="22"/>
              </w:rPr>
              <w:lastRenderedPageBreak/>
              <w:t>(d</w:t>
            </w:r>
            <w:r w:rsidR="00D42E30" w:rsidRPr="003B34EE">
              <w:rPr>
                <w:rFonts w:ascii="Arial Narrow" w:hAnsi="Arial Narrow" w:cs="Arial"/>
                <w:i/>
                <w:sz w:val="22"/>
                <w:szCs w:val="22"/>
              </w:rPr>
              <w:t xml:space="preserve">)      </w:t>
            </w:r>
            <w:r w:rsidRPr="003B34EE">
              <w:rPr>
                <w:rFonts w:ascii="Arial Narrow" w:hAnsi="Arial Narrow" w:cs="Arial"/>
                <w:i/>
                <w:color w:val="FF0000"/>
                <w:sz w:val="22"/>
                <w:szCs w:val="22"/>
              </w:rPr>
              <w:t>“If the beneficiary is not able to provide informed consent to the plan due to a legal disability or other vulnerability or physical condition, the Administrator may make application for the appointment of a curator or curators to assist the beneficiary.”</w:t>
            </w:r>
          </w:p>
        </w:tc>
        <w:tc>
          <w:tcPr>
            <w:tcW w:w="549" w:type="pct"/>
          </w:tcPr>
          <w:p w:rsidR="00043F0F" w:rsidRPr="00465792" w:rsidRDefault="00043F0F" w:rsidP="00465792">
            <w:pPr>
              <w:spacing w:line="360" w:lineRule="auto"/>
              <w:rPr>
                <w:rFonts w:ascii="Arial Narrow" w:hAnsi="Arial Narrow" w:cs="Arial"/>
                <w:sz w:val="22"/>
                <w:szCs w:val="22"/>
              </w:rPr>
            </w:pPr>
          </w:p>
        </w:tc>
        <w:tc>
          <w:tcPr>
            <w:tcW w:w="489"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043F0F" w:rsidRPr="00465792" w:rsidRDefault="00043F0F"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043F0F" w:rsidRPr="00465792" w:rsidRDefault="00043F0F"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For the purpose of preparing an individual treatment or rehabilitation plan, the Administrator may require a beneficiary to be assessed by a health care service provider, at the cost of the Administrator.</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Once the Administrator determines an individual treatment and rehabilitation plan for a beneficiary—</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Administrator may direct that health care services required under the plan be provided by a contracted health care service provider or any other health care service provider appointed by the Administrator; and</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107013" w:rsidRPr="00465792" w:rsidTr="004066E3">
        <w:trPr>
          <w:trHeight w:val="572"/>
        </w:trPr>
        <w:tc>
          <w:tcPr>
            <w:tcW w:w="2365" w:type="pct"/>
          </w:tcPr>
          <w:p w:rsidR="00107013" w:rsidRPr="00465792" w:rsidRDefault="0010701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the liability of the Administrator for payment for health care services shall be limited to the health care services provided in terms of the plan.</w:t>
            </w:r>
          </w:p>
        </w:tc>
        <w:tc>
          <w:tcPr>
            <w:tcW w:w="549" w:type="pct"/>
          </w:tcPr>
          <w:p w:rsidR="00107013" w:rsidRPr="00465792" w:rsidRDefault="00107013" w:rsidP="00465792">
            <w:pPr>
              <w:spacing w:line="360" w:lineRule="auto"/>
              <w:rPr>
                <w:rFonts w:ascii="Arial Narrow" w:hAnsi="Arial Narrow" w:cs="Arial"/>
                <w:sz w:val="22"/>
                <w:szCs w:val="22"/>
              </w:rPr>
            </w:pPr>
          </w:p>
        </w:tc>
        <w:tc>
          <w:tcPr>
            <w:tcW w:w="489"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07013" w:rsidRPr="00465792" w:rsidRDefault="00107013"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07013" w:rsidRPr="00465792" w:rsidRDefault="00107013"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t>Part B: Income support benefit</w:t>
            </w: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Liability of Administrator in respect of income support benefit</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jc w:val="both"/>
              <w:rPr>
                <w:rFonts w:ascii="Arial Narrow" w:hAnsi="Arial Narrow" w:cs="Arial"/>
                <w:sz w:val="22"/>
                <w:szCs w:val="22"/>
              </w:rPr>
            </w:pPr>
            <w:r w:rsidRPr="00465792">
              <w:rPr>
                <w:rFonts w:ascii="Arial Narrow" w:hAnsi="Arial Narrow" w:cs="Arial"/>
                <w:b/>
                <w:sz w:val="22"/>
                <w:szCs w:val="22"/>
              </w:rPr>
              <w:t>35.</w:t>
            </w:r>
            <w:r w:rsidRPr="00465792">
              <w:rPr>
                <w:rFonts w:ascii="Arial Narrow" w:hAnsi="Arial Narrow" w:cs="Arial"/>
                <w:sz w:val="22"/>
                <w:szCs w:val="22"/>
              </w:rPr>
              <w:tab/>
              <w:t>(1)</w:t>
            </w:r>
            <w:r w:rsidRPr="00465792">
              <w:rPr>
                <w:rFonts w:ascii="Arial Narrow" w:hAnsi="Arial Narrow" w:cs="Arial"/>
                <w:sz w:val="22"/>
                <w:szCs w:val="22"/>
              </w:rPr>
              <w:tab/>
              <w:t>Subject to this Act, the Administrator shall be liable to provide—</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a temporary income support benefit to injured persons; and </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a long-term income support benefit to injured persons </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3B34EE" w:rsidRPr="00465792" w:rsidTr="004066E3">
        <w:trPr>
          <w:trHeight w:val="572"/>
        </w:trPr>
        <w:tc>
          <w:tcPr>
            <w:tcW w:w="2365" w:type="pct"/>
          </w:tcPr>
          <w:p w:rsidR="003B34EE" w:rsidRPr="00465792" w:rsidRDefault="003B34EE" w:rsidP="00465792">
            <w:pPr>
              <w:pStyle w:val="ListParagraph"/>
              <w:widowControl w:val="0"/>
              <w:autoSpaceDE w:val="0"/>
              <w:autoSpaceDN w:val="0"/>
              <w:adjustRightInd w:val="0"/>
              <w:spacing w:line="360" w:lineRule="auto"/>
              <w:ind w:left="1440" w:hanging="22"/>
              <w:jc w:val="both"/>
              <w:rPr>
                <w:rFonts w:ascii="Arial Narrow" w:hAnsi="Arial Narrow" w:cs="Arial"/>
                <w:sz w:val="22"/>
                <w:szCs w:val="22"/>
              </w:rPr>
            </w:pPr>
            <w:r w:rsidRPr="00465792">
              <w:rPr>
                <w:rFonts w:ascii="Arial Narrow" w:hAnsi="Arial Narrow" w:cs="Arial"/>
                <w:sz w:val="22"/>
                <w:szCs w:val="22"/>
              </w:rPr>
              <w:t>provided that no temporary or long-term income support benefit shall be paid to a person who is not ordinarily resident in the Republic.</w:t>
            </w:r>
          </w:p>
        </w:tc>
        <w:tc>
          <w:tcPr>
            <w:tcW w:w="549" w:type="pct"/>
          </w:tcPr>
          <w:p w:rsidR="003B34EE" w:rsidRPr="00465792" w:rsidRDefault="003B34EE" w:rsidP="00465792">
            <w:pPr>
              <w:spacing w:line="360" w:lineRule="auto"/>
              <w:rPr>
                <w:rFonts w:ascii="Arial Narrow" w:hAnsi="Arial Narrow" w:cs="Arial"/>
                <w:sz w:val="22"/>
                <w:szCs w:val="22"/>
              </w:rPr>
            </w:pPr>
          </w:p>
        </w:tc>
        <w:tc>
          <w:tcPr>
            <w:tcW w:w="489"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B34EE" w:rsidRPr="00465792" w:rsidRDefault="003B34EE" w:rsidP="00465792">
            <w:pPr>
              <w:spacing w:line="360" w:lineRule="auto"/>
              <w:rPr>
                <w:rFonts w:ascii="Arial Narrow" w:hAnsi="Arial Narrow" w:cs="Arial"/>
                <w:b/>
                <w:sz w:val="22"/>
                <w:szCs w:val="22"/>
              </w:rPr>
            </w:pPr>
          </w:p>
        </w:tc>
      </w:tr>
      <w:tr w:rsidR="003B34EE" w:rsidRPr="00465792" w:rsidTr="004066E3">
        <w:trPr>
          <w:trHeight w:val="572"/>
        </w:trPr>
        <w:tc>
          <w:tcPr>
            <w:tcW w:w="2365" w:type="pct"/>
          </w:tcPr>
          <w:p w:rsidR="003B34EE" w:rsidRPr="00465792" w:rsidRDefault="003B34EE" w:rsidP="00465792">
            <w:pPr>
              <w:pStyle w:val="ListParagraph"/>
              <w:widowControl w:val="0"/>
              <w:autoSpaceDE w:val="0"/>
              <w:autoSpaceDN w:val="0"/>
              <w:adjustRightInd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For the purpose of subsection (1) and unless the contrary is shown, a person shall be deemed not to be ordinarily resident in the Republic if he or she—</w:t>
            </w:r>
          </w:p>
        </w:tc>
        <w:tc>
          <w:tcPr>
            <w:tcW w:w="549" w:type="pct"/>
          </w:tcPr>
          <w:p w:rsidR="003B34EE" w:rsidRPr="003B34EE" w:rsidRDefault="003B34EE" w:rsidP="00465792">
            <w:pPr>
              <w:spacing w:line="360" w:lineRule="auto"/>
              <w:rPr>
                <w:rFonts w:ascii="Arial Narrow" w:hAnsi="Arial Narrow" w:cs="Arial"/>
                <w:sz w:val="18"/>
                <w:szCs w:val="18"/>
              </w:rPr>
            </w:pPr>
            <w:r w:rsidRPr="003B34EE">
              <w:rPr>
                <w:rFonts w:ascii="Arial Narrow" w:hAnsi="Arial Narrow" w:cs="Arial"/>
                <w:sz w:val="18"/>
                <w:szCs w:val="18"/>
              </w:rPr>
              <w:t xml:space="preserve">For the purpose of subsection (1) </w:t>
            </w:r>
            <w:r>
              <w:rPr>
                <w:rFonts w:ascii="Arial Narrow" w:hAnsi="Arial Narrow" w:cs="Arial"/>
                <w:sz w:val="18"/>
                <w:szCs w:val="18"/>
              </w:rPr>
              <w:t>[</w:t>
            </w:r>
            <w:r w:rsidRPr="003B34EE">
              <w:rPr>
                <w:rFonts w:ascii="Arial Narrow" w:hAnsi="Arial Narrow" w:cs="Arial"/>
                <w:sz w:val="18"/>
                <w:szCs w:val="18"/>
              </w:rPr>
              <w:t>and unless the contrary is shown,</w:t>
            </w:r>
            <w:r>
              <w:rPr>
                <w:rFonts w:ascii="Arial Narrow" w:hAnsi="Arial Narrow" w:cs="Arial"/>
                <w:sz w:val="18"/>
                <w:szCs w:val="18"/>
              </w:rPr>
              <w:t>]</w:t>
            </w:r>
            <w:r w:rsidRPr="003B34EE">
              <w:rPr>
                <w:rFonts w:ascii="Arial Narrow" w:hAnsi="Arial Narrow" w:cs="Arial"/>
                <w:sz w:val="18"/>
                <w:szCs w:val="18"/>
              </w:rPr>
              <w:t xml:space="preserve"> a person</w:t>
            </w:r>
            <w:r w:rsidRPr="003B34EE">
              <w:rPr>
                <w:rFonts w:ascii="Arial Narrow" w:hAnsi="Arial Narrow" w:cs="Arial"/>
                <w:sz w:val="18"/>
                <w:szCs w:val="18"/>
                <w:u w:val="single"/>
              </w:rPr>
              <w:t xml:space="preserve">, </w:t>
            </w:r>
            <w:r w:rsidRPr="003B34EE">
              <w:rPr>
                <w:rFonts w:ascii="Arial Narrow" w:hAnsi="Arial Narrow" w:cs="Arial"/>
                <w:sz w:val="18"/>
                <w:szCs w:val="18"/>
                <w:u w:val="single"/>
              </w:rPr>
              <w:lastRenderedPageBreak/>
              <w:t>other than a citizen or permanent resident of the Republic,</w:t>
            </w:r>
            <w:r w:rsidRPr="003B34EE">
              <w:rPr>
                <w:rFonts w:ascii="Arial Narrow" w:hAnsi="Arial Narrow" w:cs="Arial"/>
                <w:sz w:val="18"/>
                <w:szCs w:val="18"/>
              </w:rPr>
              <w:t xml:space="preserve"> shall be deemed not to be ordinarily resident in the Republic if he or she—</w:t>
            </w:r>
          </w:p>
        </w:tc>
        <w:tc>
          <w:tcPr>
            <w:tcW w:w="489"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lastRenderedPageBreak/>
              <w:t>Agreed</w:t>
            </w:r>
          </w:p>
        </w:tc>
        <w:tc>
          <w:tcPr>
            <w:tcW w:w="455"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B34EE" w:rsidRDefault="003B34EE" w:rsidP="0019014E">
            <w:pPr>
              <w:spacing w:line="360" w:lineRule="auto"/>
              <w:rPr>
                <w:rFonts w:ascii="Arial Narrow" w:hAnsi="Arial Narrow" w:cs="Arial"/>
                <w:sz w:val="22"/>
                <w:szCs w:val="22"/>
              </w:rPr>
            </w:pPr>
            <w:r>
              <w:rPr>
                <w:rFonts w:ascii="Arial Narrow" w:hAnsi="Arial Narrow" w:cs="Arial"/>
                <w:sz w:val="22"/>
                <w:szCs w:val="22"/>
              </w:rPr>
              <w:t>Consensus</w:t>
            </w:r>
          </w:p>
          <w:p w:rsidR="003B34EE" w:rsidRPr="00465792" w:rsidRDefault="003B34EE" w:rsidP="0019014E">
            <w:pPr>
              <w:spacing w:line="360" w:lineRule="auto"/>
              <w:rPr>
                <w:rFonts w:ascii="Arial Narrow" w:hAnsi="Arial Narrow" w:cs="Arial"/>
                <w:sz w:val="22"/>
                <w:szCs w:val="22"/>
              </w:rPr>
            </w:pPr>
          </w:p>
        </w:tc>
        <w:tc>
          <w:tcPr>
            <w:tcW w:w="125" w:type="pct"/>
            <w:shd w:val="clear" w:color="auto" w:fill="00B050"/>
          </w:tcPr>
          <w:p w:rsidR="003B34EE" w:rsidRPr="00465792" w:rsidRDefault="003B34EE"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(a)</w:t>
            </w:r>
            <w:r w:rsidRPr="00465792">
              <w:rPr>
                <w:rFonts w:ascii="Arial Narrow" w:hAnsi="Arial Narrow" w:cs="Arial"/>
                <w:sz w:val="22"/>
                <w:szCs w:val="22"/>
              </w:rPr>
              <w:tab/>
              <w:t>was absent from the Republic for a period longer than six months per year calculated over the consecutive three year period immediately preceding the road accident or any consecutive three year period following the road accident; or</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fails to submit, within a reasonable period after being requested to do so by the Administrator, an affidavit or solemn declaration</w:t>
            </w:r>
            <w:r w:rsidRPr="00465792" w:rsidDel="00302407">
              <w:rPr>
                <w:rFonts w:ascii="Arial Narrow" w:hAnsi="Arial Narrow" w:cs="Arial"/>
                <w:sz w:val="22"/>
                <w:szCs w:val="22"/>
              </w:rPr>
              <w:t xml:space="preserve"> </w:t>
            </w:r>
            <w:r w:rsidRPr="00465792">
              <w:rPr>
                <w:rFonts w:ascii="Arial Narrow" w:hAnsi="Arial Narrow" w:cs="Arial"/>
                <w:sz w:val="22"/>
                <w:szCs w:val="22"/>
              </w:rPr>
              <w:t>commissioned in the Republic confirming that he or she remains ordinarily resident in the Republic and furnishing his or her place of residence in the Republic.</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For the purpose of this part, the Administrator shall not take into account income illegally earned by the injured person.</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Default="00F84449" w:rsidP="00790C4D">
            <w:pPr>
              <w:spacing w:line="360" w:lineRule="auto"/>
              <w:rPr>
                <w:rFonts w:ascii="Arial Narrow" w:hAnsi="Arial Narrow" w:cs="Arial"/>
                <w:sz w:val="22"/>
                <w:szCs w:val="22"/>
              </w:rPr>
            </w:pPr>
            <w:r>
              <w:rPr>
                <w:rFonts w:ascii="Arial Narrow" w:hAnsi="Arial Narrow" w:cs="Arial"/>
                <w:sz w:val="22"/>
                <w:szCs w:val="22"/>
              </w:rPr>
              <w:t>Agreed</w:t>
            </w:r>
          </w:p>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Business sought clarity with respect the consideration of income, given that all benefits are capped.</w:t>
            </w:r>
          </w:p>
        </w:tc>
        <w:tc>
          <w:tcPr>
            <w:tcW w:w="562" w:type="pct"/>
          </w:tcPr>
          <w:p w:rsidR="00F84449"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Government explained that the floor is R47 000 and ceiling is R238 000. If the beneficiary cannot prove income, the floor is automatically used, otherwise benefits are calculated between floor and ceiling accordingly.</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Temporary income support benefit</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36.</w:t>
            </w:r>
            <w:r w:rsidRPr="00465792">
              <w:rPr>
                <w:rFonts w:ascii="Arial Narrow" w:hAnsi="Arial Narrow" w:cs="Arial"/>
                <w:sz w:val="22"/>
                <w:szCs w:val="22"/>
              </w:rPr>
              <w:tab/>
              <w:t>(1)</w:t>
            </w:r>
            <w:r w:rsidRPr="00465792">
              <w:rPr>
                <w:rFonts w:ascii="Arial Narrow" w:hAnsi="Arial Narrow" w:cs="Arial"/>
                <w:sz w:val="22"/>
                <w:szCs w:val="22"/>
              </w:rPr>
              <w:tab/>
              <w:t xml:space="preserve">The Administrator shall be liable to pay a temporary income support benefit to an injured person provided that a claim must be submitted in the manner set out in the rules and must include— </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proof of the injured person’s pre-accident income in the manner provided in subsection (2), failing which the injured person must be deemed, for purposes of determining the benefit, to have earned the pre-accident income contemplated in subsection (3); and</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proof of the injured person’s inability to perform his or her pre-accident occupation or work or earn an income and that the inability is caused by or arose from a road accident, in the manner provided in subsection (4)</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A claim for a temporary income support benefit must be supported by proof of the injured person’s pre-accident income in the following manner—</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19014E" w:rsidRPr="00465792" w:rsidTr="004066E3">
        <w:trPr>
          <w:trHeight w:val="572"/>
        </w:trPr>
        <w:tc>
          <w:tcPr>
            <w:tcW w:w="2365" w:type="pct"/>
          </w:tcPr>
          <w:p w:rsidR="0019014E" w:rsidRPr="00465792" w:rsidRDefault="0019014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(a)</w:t>
            </w:r>
            <w:r w:rsidRPr="00465792">
              <w:rPr>
                <w:rFonts w:ascii="Arial Narrow" w:hAnsi="Arial Narrow" w:cs="Arial"/>
                <w:sz w:val="22"/>
                <w:szCs w:val="22"/>
              </w:rPr>
              <w:tab/>
            </w:r>
            <w:bookmarkStart w:id="9" w:name="_Ref263785478"/>
            <w:r w:rsidRPr="00465792">
              <w:rPr>
                <w:rFonts w:ascii="Arial Narrow" w:hAnsi="Arial Narrow" w:cs="Arial"/>
                <w:sz w:val="22"/>
                <w:szCs w:val="22"/>
              </w:rPr>
              <w:t xml:space="preserve">in the event that the injured person was required to file a tax return in terms of the applicable tax legislation the claim must be supported by a tax assessment for the applicable year or years, up to three years preceding the road accident; </w:t>
            </w:r>
            <w:bookmarkEnd w:id="9"/>
          </w:p>
        </w:tc>
        <w:tc>
          <w:tcPr>
            <w:tcW w:w="549" w:type="pct"/>
          </w:tcPr>
          <w:p w:rsidR="0019014E" w:rsidRPr="00465792" w:rsidRDefault="0019014E" w:rsidP="00465792">
            <w:pPr>
              <w:spacing w:line="360" w:lineRule="auto"/>
              <w:rPr>
                <w:rFonts w:ascii="Arial Narrow" w:hAnsi="Arial Narrow" w:cs="Arial"/>
                <w:sz w:val="22"/>
                <w:szCs w:val="22"/>
              </w:rPr>
            </w:pPr>
          </w:p>
        </w:tc>
        <w:tc>
          <w:tcPr>
            <w:tcW w:w="489"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9014E" w:rsidRPr="00465792" w:rsidRDefault="0019014E"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bookmarkStart w:id="10" w:name="_Ref263785493"/>
            <w:r w:rsidRPr="00465792">
              <w:rPr>
                <w:rFonts w:ascii="Arial Narrow" w:hAnsi="Arial Narrow" w:cs="Arial"/>
                <w:i/>
                <w:sz w:val="22"/>
                <w:szCs w:val="22"/>
              </w:rPr>
              <w:t>(b)</w:t>
            </w:r>
            <w:r w:rsidRPr="00465792">
              <w:rPr>
                <w:rFonts w:ascii="Arial Narrow" w:hAnsi="Arial Narrow" w:cs="Arial"/>
                <w:sz w:val="22"/>
                <w:szCs w:val="22"/>
              </w:rPr>
              <w:tab/>
            </w:r>
            <w:bookmarkEnd w:id="10"/>
            <w:r w:rsidRPr="00465792">
              <w:rPr>
                <w:rFonts w:ascii="Arial Narrow" w:hAnsi="Arial Narrow" w:cs="Arial"/>
                <w:sz w:val="22"/>
                <w:szCs w:val="22"/>
              </w:rPr>
              <w:t>in the event that the injured person earned more than the average annual national income but was not required to file a tax return in any of the three years preceding the road accident the claim for those years must be supported by payslips issued by the injured person’s employer, or a contract of employment or letter of appointment, provided that if such documentation does not exist or is not available, the claim may be supported by any other verifiable documentary evidence or an affidavit or solemn declaration in support of the income earned; and</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i/>
                <w:sz w:val="22"/>
                <w:szCs w:val="22"/>
              </w:rPr>
              <w:tab/>
            </w:r>
            <w:r w:rsidRPr="00465792">
              <w:rPr>
                <w:rFonts w:ascii="Arial Narrow" w:hAnsi="Arial Narrow" w:cs="Arial"/>
                <w:sz w:val="22"/>
                <w:szCs w:val="22"/>
              </w:rPr>
              <w:t xml:space="preserve">the highest annual income during the three years preceding the road accident, less taxation, if any was </w:t>
            </w:r>
            <w:r w:rsidRPr="00465792">
              <w:rPr>
                <w:rFonts w:ascii="Arial Narrow" w:hAnsi="Arial Narrow" w:cs="Arial"/>
                <w:sz w:val="22"/>
                <w:szCs w:val="22"/>
              </w:rPr>
              <w:lastRenderedPageBreak/>
              <w:t>subtracted, must be used in the calculation of the temporary income support benefit.</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The injured person must be deemed, for the purpose of this Act, to earn the average annual national income if –</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widowControl w:val="0"/>
              <w:spacing w:line="360" w:lineRule="auto"/>
              <w:ind w:left="2160" w:hanging="731"/>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injured person failed to submit acceptable proof of income with the claim; or</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widowControl w:val="0"/>
              <w:spacing w:line="360" w:lineRule="auto"/>
              <w:ind w:left="2160" w:hanging="731"/>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during the three years preceding the road accident, the injured person was economically inactive, for whatever reason, including studying, being unemployed, or electing not to exercise a trade, occupation or profession for gain.  </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A claim for a temporary income support benefit must, in the manner set out in the rules, be accompanied by—</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in the case of an injured person contemplated in subsection (2)</w:t>
            </w:r>
            <w:r w:rsidRPr="00465792">
              <w:rPr>
                <w:rFonts w:ascii="Arial Narrow" w:hAnsi="Arial Narrow" w:cs="Arial"/>
                <w:i/>
                <w:sz w:val="22"/>
                <w:szCs w:val="22"/>
              </w:rPr>
              <w:t>(a)</w:t>
            </w:r>
            <w:r w:rsidRPr="00465792">
              <w:rPr>
                <w:rFonts w:ascii="Arial Narrow" w:hAnsi="Arial Narrow" w:cs="Arial"/>
                <w:sz w:val="22"/>
                <w:szCs w:val="22"/>
              </w:rPr>
              <w:t xml:space="preserve"> and </w:t>
            </w:r>
            <w:r w:rsidRPr="00465792">
              <w:rPr>
                <w:rFonts w:ascii="Arial Narrow" w:hAnsi="Arial Narrow" w:cs="Arial"/>
                <w:i/>
                <w:sz w:val="22"/>
                <w:szCs w:val="22"/>
              </w:rPr>
              <w:t>(b)</w:t>
            </w:r>
            <w:r w:rsidRPr="00465792">
              <w:rPr>
                <w:rFonts w:ascii="Arial Narrow" w:hAnsi="Arial Narrow" w:cs="Arial"/>
                <w:sz w:val="22"/>
                <w:szCs w:val="22"/>
              </w:rPr>
              <w:t xml:space="preserve">, a medical report by a medical practitioner, compiled after conducting a physical examination of the injured person, confirming that the </w:t>
            </w:r>
            <w:r w:rsidRPr="00465792">
              <w:rPr>
                <w:rFonts w:ascii="Arial Narrow" w:hAnsi="Arial Narrow" w:cs="Arial"/>
                <w:sz w:val="22"/>
                <w:szCs w:val="22"/>
              </w:rPr>
              <w:lastRenderedPageBreak/>
              <w:t>injured person is unfit to perform his or her pre-accident occupation or work due to a physical or psychological injury caused by or arising from a road accident and stipulating the period that the incapacity is likely to endure;</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in the case of an injured person contemplated in subsection (3), a medical report by a medical practitioner, compiled after conducting a physical examination of the injured person, confirming that a physical or psychological injury caused by or arising from the road accident materially and detrimentally affects the ability of the injured person to earn an income and stipulating the period that such detrimental effects are likely to endure;</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i/>
                <w:sz w:val="22"/>
                <w:szCs w:val="22"/>
              </w:rPr>
              <w:tab/>
            </w:r>
            <w:r w:rsidRPr="00465792">
              <w:rPr>
                <w:rFonts w:ascii="Arial Narrow" w:hAnsi="Arial Narrow" w:cs="Arial"/>
                <w:sz w:val="22"/>
                <w:szCs w:val="22"/>
              </w:rPr>
              <w:t xml:space="preserve">any further specialist medical report called for by the Administrator in order to assess the ability of the injured person to perform his or her pre-accident occupation or to earn an income, or to assess whether the inability </w:t>
            </w:r>
            <w:r w:rsidRPr="00465792">
              <w:rPr>
                <w:rFonts w:ascii="Arial Narrow" w:hAnsi="Arial Narrow" w:cs="Arial"/>
                <w:sz w:val="22"/>
                <w:szCs w:val="22"/>
              </w:rPr>
              <w:lastRenderedPageBreak/>
              <w:t>was caused by or arose from a road accident; and</w:t>
            </w:r>
          </w:p>
        </w:tc>
        <w:tc>
          <w:tcPr>
            <w:tcW w:w="549" w:type="pct"/>
          </w:tcPr>
          <w:p w:rsidR="00F84449" w:rsidRPr="00465792" w:rsidRDefault="00F84449" w:rsidP="00465792">
            <w:pPr>
              <w:spacing w:line="360" w:lineRule="auto"/>
              <w:rPr>
                <w:rFonts w:ascii="Arial Narrow" w:hAnsi="Arial Narrow" w:cs="Arial"/>
                <w:sz w:val="22"/>
                <w:szCs w:val="22"/>
              </w:rPr>
            </w:pPr>
          </w:p>
        </w:tc>
        <w:tc>
          <w:tcPr>
            <w:tcW w:w="489"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F84449" w:rsidRPr="00465792" w:rsidRDefault="00F84449" w:rsidP="00465792">
            <w:pPr>
              <w:spacing w:line="360" w:lineRule="auto"/>
              <w:rPr>
                <w:rFonts w:ascii="Arial Narrow" w:hAnsi="Arial Narrow" w:cs="Arial"/>
                <w:b/>
                <w:sz w:val="22"/>
                <w:szCs w:val="22"/>
              </w:rPr>
            </w:pPr>
          </w:p>
        </w:tc>
      </w:tr>
      <w:tr w:rsidR="00F84449" w:rsidRPr="00465792" w:rsidTr="004066E3">
        <w:trPr>
          <w:trHeight w:val="572"/>
        </w:trPr>
        <w:tc>
          <w:tcPr>
            <w:tcW w:w="2365" w:type="pct"/>
            <w:tcBorders>
              <w:top w:val="single" w:sz="4" w:space="0" w:color="auto"/>
            </w:tcBorders>
          </w:tcPr>
          <w:p w:rsidR="00F84449" w:rsidRPr="00465792" w:rsidRDefault="00F84449"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(d)</w:t>
            </w:r>
            <w:r w:rsidRPr="00465792">
              <w:rPr>
                <w:rFonts w:ascii="Arial Narrow" w:hAnsi="Arial Narrow" w:cs="Arial"/>
                <w:sz w:val="22"/>
                <w:szCs w:val="22"/>
              </w:rPr>
              <w:tab/>
              <w:t xml:space="preserve">confirmation by the injured person that his or her inability to perform his or her pre-accident occupation or work or to earn an income is due to a physical or psychological injury caused by or arising from a road accident, provided that, if the injured person is unable to provide such confirmation, it may be provided by any other person with knowledge of the reasons for the injured person’s inability to earn an income. </w:t>
            </w:r>
          </w:p>
        </w:tc>
        <w:tc>
          <w:tcPr>
            <w:tcW w:w="549" w:type="pct"/>
            <w:tcBorders>
              <w:top w:val="single" w:sz="4" w:space="0" w:color="auto"/>
            </w:tcBorders>
          </w:tcPr>
          <w:p w:rsidR="00F84449" w:rsidRPr="00465792" w:rsidRDefault="00F84449" w:rsidP="00465792">
            <w:pPr>
              <w:spacing w:line="360" w:lineRule="auto"/>
              <w:rPr>
                <w:rFonts w:ascii="Arial Narrow" w:hAnsi="Arial Narrow" w:cs="Arial"/>
                <w:sz w:val="22"/>
                <w:szCs w:val="22"/>
              </w:rPr>
            </w:pPr>
          </w:p>
        </w:tc>
        <w:tc>
          <w:tcPr>
            <w:tcW w:w="489" w:type="pct"/>
            <w:tcBorders>
              <w:top w:val="single" w:sz="4" w:space="0" w:color="auto"/>
            </w:tcBorders>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top w:val="single" w:sz="4" w:space="0" w:color="auto"/>
            </w:tcBorders>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top w:val="single" w:sz="4" w:space="0" w:color="auto"/>
            </w:tcBorders>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Borders>
              <w:top w:val="single" w:sz="4" w:space="0" w:color="auto"/>
            </w:tcBorders>
          </w:tcPr>
          <w:p w:rsidR="00F84449" w:rsidRPr="00465792" w:rsidRDefault="00F84449"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tcBorders>
              <w:top w:val="single" w:sz="4" w:space="0" w:color="auto"/>
            </w:tcBorders>
            <w:shd w:val="clear" w:color="auto" w:fill="00B050"/>
          </w:tcPr>
          <w:p w:rsidR="00F84449" w:rsidRPr="00465792" w:rsidRDefault="00F84449"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(5)</w:t>
            </w:r>
            <w:r w:rsidRPr="00465792">
              <w:rPr>
                <w:rFonts w:ascii="Arial Narrow" w:hAnsi="Arial Narrow" w:cs="Arial"/>
                <w:sz w:val="22"/>
                <w:szCs w:val="22"/>
              </w:rPr>
              <w:tab/>
              <w:t>The amount and duration of the temporary income support benefit is to be determined as follows:</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7A3F45" w:rsidRPr="00465792" w:rsidTr="004066E3">
        <w:trPr>
          <w:trHeight w:val="572"/>
        </w:trPr>
        <w:tc>
          <w:tcPr>
            <w:tcW w:w="2365" w:type="pct"/>
          </w:tcPr>
          <w:p w:rsidR="007A3F45" w:rsidRPr="00465792" w:rsidRDefault="007A3F4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In the case of injured persons contemplated in subsection (2)</w:t>
            </w:r>
            <w:r w:rsidRPr="00465792">
              <w:rPr>
                <w:rFonts w:ascii="Arial Narrow" w:hAnsi="Arial Narrow" w:cs="Arial"/>
                <w:i/>
                <w:sz w:val="22"/>
                <w:szCs w:val="22"/>
              </w:rPr>
              <w:t>(a)</w:t>
            </w:r>
            <w:r w:rsidRPr="00465792">
              <w:rPr>
                <w:rFonts w:ascii="Arial Narrow" w:hAnsi="Arial Narrow" w:cs="Arial"/>
                <w:sz w:val="22"/>
                <w:szCs w:val="22"/>
              </w:rPr>
              <w:t xml:space="preserve"> and </w:t>
            </w:r>
            <w:r w:rsidRPr="00465792">
              <w:rPr>
                <w:rFonts w:ascii="Arial Narrow" w:hAnsi="Arial Narrow" w:cs="Arial"/>
                <w:i/>
                <w:sz w:val="22"/>
                <w:szCs w:val="22"/>
              </w:rPr>
              <w:t>(b)</w:t>
            </w:r>
            <w:r w:rsidRPr="00465792">
              <w:rPr>
                <w:rFonts w:ascii="Arial Narrow" w:hAnsi="Arial Narrow" w:cs="Arial"/>
                <w:sz w:val="22"/>
                <w:szCs w:val="22"/>
              </w:rPr>
              <w:t>, the injured person’s pre-accident income, less taxation, must be used in the calculation of the benefit, provided that the amount used in the calculation—</w:t>
            </w:r>
          </w:p>
          <w:p w:rsidR="007A3F45" w:rsidRPr="00465792" w:rsidRDefault="007A3F45" w:rsidP="00465792">
            <w:pPr>
              <w:spacing w:line="360" w:lineRule="auto"/>
              <w:ind w:left="1440" w:firstLine="1462"/>
              <w:rPr>
                <w:rFonts w:ascii="Arial Narrow" w:hAnsi="Arial Narrow" w:cs="Arial"/>
                <w:sz w:val="22"/>
                <w:szCs w:val="22"/>
              </w:rPr>
            </w:pPr>
          </w:p>
        </w:tc>
        <w:tc>
          <w:tcPr>
            <w:tcW w:w="549" w:type="pct"/>
          </w:tcPr>
          <w:p w:rsidR="007A3F45" w:rsidRPr="00465792" w:rsidRDefault="007A3F45" w:rsidP="00465792">
            <w:pPr>
              <w:spacing w:line="360" w:lineRule="auto"/>
              <w:rPr>
                <w:rFonts w:ascii="Arial Narrow" w:hAnsi="Arial Narrow" w:cs="Arial"/>
                <w:sz w:val="22"/>
                <w:szCs w:val="22"/>
              </w:rPr>
            </w:pPr>
          </w:p>
        </w:tc>
        <w:tc>
          <w:tcPr>
            <w:tcW w:w="489"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A3F45" w:rsidRPr="00465792" w:rsidRDefault="007A3F45" w:rsidP="00465792">
            <w:pPr>
              <w:spacing w:line="360" w:lineRule="auto"/>
              <w:rPr>
                <w:rFonts w:ascii="Arial Narrow" w:hAnsi="Arial Narrow" w:cs="Arial"/>
                <w:b/>
                <w:sz w:val="22"/>
                <w:szCs w:val="22"/>
              </w:rPr>
            </w:pPr>
          </w:p>
        </w:tc>
      </w:tr>
      <w:tr w:rsidR="007A3F45" w:rsidRPr="00465792" w:rsidTr="004066E3">
        <w:trPr>
          <w:trHeight w:val="572"/>
        </w:trPr>
        <w:tc>
          <w:tcPr>
            <w:tcW w:w="2365" w:type="pct"/>
          </w:tcPr>
          <w:p w:rsidR="007A3F45" w:rsidRPr="00465792" w:rsidRDefault="007A3F45" w:rsidP="00465792">
            <w:pPr>
              <w:pStyle w:val="ListParagraph"/>
              <w:widowControl w:val="0"/>
              <w:autoSpaceDE w:val="0"/>
              <w:autoSpaceDN w:val="0"/>
              <w:adjustRightInd w:val="0"/>
              <w:spacing w:line="360" w:lineRule="auto"/>
              <w:ind w:firstLine="1407"/>
              <w:jc w:val="both"/>
              <w:rPr>
                <w:rFonts w:ascii="Arial Narrow" w:hAnsi="Arial Narrow" w:cs="Arial"/>
                <w:sz w:val="22"/>
                <w:szCs w:val="22"/>
              </w:rPr>
            </w:pPr>
            <w:r w:rsidRPr="00465792">
              <w:rPr>
                <w:rFonts w:ascii="Arial Narrow" w:hAnsi="Arial Narrow" w:cs="Arial"/>
                <w:sz w:val="22"/>
                <w:szCs w:val="22"/>
              </w:rPr>
              <w:lastRenderedPageBreak/>
              <w:t>(i)</w:t>
            </w:r>
            <w:r w:rsidRPr="00465792">
              <w:rPr>
                <w:rFonts w:ascii="Arial Narrow" w:hAnsi="Arial Narrow" w:cs="Arial"/>
                <w:sz w:val="22"/>
                <w:szCs w:val="22"/>
              </w:rPr>
              <w:tab/>
              <w:t>may not exceed the pre-accident income cap; and</w:t>
            </w:r>
          </w:p>
        </w:tc>
        <w:tc>
          <w:tcPr>
            <w:tcW w:w="549" w:type="pct"/>
          </w:tcPr>
          <w:p w:rsidR="007A3F45" w:rsidRPr="00465792" w:rsidRDefault="007A3F45" w:rsidP="00465792">
            <w:pPr>
              <w:spacing w:line="360" w:lineRule="auto"/>
              <w:rPr>
                <w:rFonts w:ascii="Arial Narrow" w:hAnsi="Arial Narrow" w:cs="Arial"/>
                <w:sz w:val="22"/>
                <w:szCs w:val="22"/>
              </w:rPr>
            </w:pPr>
          </w:p>
        </w:tc>
        <w:tc>
          <w:tcPr>
            <w:tcW w:w="489"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A3F45" w:rsidRPr="00465792" w:rsidRDefault="007A3F45" w:rsidP="00465792">
            <w:pPr>
              <w:spacing w:line="360" w:lineRule="auto"/>
              <w:rPr>
                <w:rFonts w:ascii="Arial Narrow" w:hAnsi="Arial Narrow" w:cs="Arial"/>
                <w:b/>
                <w:sz w:val="22"/>
                <w:szCs w:val="22"/>
              </w:rPr>
            </w:pPr>
          </w:p>
        </w:tc>
      </w:tr>
      <w:tr w:rsidR="007A3F45" w:rsidRPr="00465792" w:rsidTr="004066E3">
        <w:trPr>
          <w:trHeight w:val="572"/>
        </w:trPr>
        <w:tc>
          <w:tcPr>
            <w:tcW w:w="2365" w:type="pct"/>
          </w:tcPr>
          <w:p w:rsidR="007A3F45" w:rsidRPr="00465792" w:rsidRDefault="007A3F45" w:rsidP="00465792">
            <w:pPr>
              <w:pStyle w:val="ListParagraph"/>
              <w:widowControl w:val="0"/>
              <w:autoSpaceDE w:val="0"/>
              <w:autoSpaceDN w:val="0"/>
              <w:adjustRightInd w:val="0"/>
              <w:spacing w:line="360" w:lineRule="auto"/>
              <w:ind w:left="2880" w:hanging="753"/>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may not be less than the average annual national income;</w:t>
            </w:r>
          </w:p>
        </w:tc>
        <w:tc>
          <w:tcPr>
            <w:tcW w:w="549" w:type="pct"/>
          </w:tcPr>
          <w:p w:rsidR="007A3F45" w:rsidRPr="00465792" w:rsidRDefault="007A3F45" w:rsidP="00465792">
            <w:pPr>
              <w:spacing w:line="360" w:lineRule="auto"/>
              <w:rPr>
                <w:rFonts w:ascii="Arial Narrow" w:hAnsi="Arial Narrow" w:cs="Arial"/>
                <w:sz w:val="22"/>
                <w:szCs w:val="22"/>
              </w:rPr>
            </w:pPr>
          </w:p>
        </w:tc>
        <w:tc>
          <w:tcPr>
            <w:tcW w:w="489"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A3F45" w:rsidRPr="00465792" w:rsidRDefault="007A3F45" w:rsidP="00465792">
            <w:pPr>
              <w:spacing w:line="360" w:lineRule="auto"/>
              <w:rPr>
                <w:rFonts w:ascii="Arial Narrow" w:hAnsi="Arial Narrow" w:cs="Arial"/>
                <w:b/>
                <w:sz w:val="22"/>
                <w:szCs w:val="22"/>
              </w:rPr>
            </w:pPr>
          </w:p>
        </w:tc>
      </w:tr>
      <w:tr w:rsidR="007A3F45" w:rsidRPr="00465792" w:rsidTr="004066E3">
        <w:trPr>
          <w:trHeight w:val="572"/>
        </w:trPr>
        <w:tc>
          <w:tcPr>
            <w:tcW w:w="2365" w:type="pct"/>
          </w:tcPr>
          <w:p w:rsidR="007A3F45" w:rsidRPr="00465792" w:rsidRDefault="007A3F4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in the case of injured persons contemplated in subsection (3), the injured person’s deemed income must be used in the calculation of the benefit;</w:t>
            </w:r>
          </w:p>
        </w:tc>
        <w:tc>
          <w:tcPr>
            <w:tcW w:w="549" w:type="pct"/>
          </w:tcPr>
          <w:p w:rsidR="007A3F45" w:rsidRPr="00465792" w:rsidRDefault="007A3F45" w:rsidP="00465792">
            <w:pPr>
              <w:spacing w:line="360" w:lineRule="auto"/>
              <w:rPr>
                <w:rFonts w:ascii="Arial Narrow" w:hAnsi="Arial Narrow" w:cs="Arial"/>
                <w:sz w:val="22"/>
                <w:szCs w:val="22"/>
              </w:rPr>
            </w:pPr>
          </w:p>
        </w:tc>
        <w:tc>
          <w:tcPr>
            <w:tcW w:w="489"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A3F45" w:rsidRPr="00465792" w:rsidRDefault="007A3F45" w:rsidP="00790C4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A3F45" w:rsidRPr="00465792" w:rsidRDefault="007A3F45"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the period of entitlement to the temporary income support benefit is the period specified by the medical practitioner after the physical examination contemplated in subsection (4)</w:t>
            </w:r>
            <w:r w:rsidRPr="00465792">
              <w:rPr>
                <w:rFonts w:ascii="Arial Narrow" w:hAnsi="Arial Narrow" w:cs="Arial"/>
                <w:i/>
                <w:sz w:val="22"/>
                <w:szCs w:val="22"/>
              </w:rPr>
              <w:t>(a)</w:t>
            </w:r>
            <w:r w:rsidRPr="00465792">
              <w:rPr>
                <w:rFonts w:ascii="Arial Narrow" w:hAnsi="Arial Narrow" w:cs="Arial"/>
                <w:sz w:val="22"/>
                <w:szCs w:val="22"/>
              </w:rPr>
              <w:t xml:space="preserve"> or </w:t>
            </w:r>
            <w:r w:rsidRPr="00465792">
              <w:rPr>
                <w:rFonts w:ascii="Arial Narrow" w:hAnsi="Arial Narrow" w:cs="Arial"/>
                <w:i/>
                <w:sz w:val="22"/>
                <w:szCs w:val="22"/>
              </w:rPr>
              <w:t>(b)</w:t>
            </w:r>
            <w:r w:rsidRPr="00465792">
              <w:rPr>
                <w:rFonts w:ascii="Arial Narrow" w:hAnsi="Arial Narrow" w:cs="Arial"/>
                <w:sz w:val="22"/>
                <w:szCs w:val="22"/>
              </w:rPr>
              <w:t>, as the case may be, provided that the following periods are excluded:</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D42E30" w:rsidRPr="00465792" w:rsidTr="004066E3">
        <w:trPr>
          <w:trHeight w:val="572"/>
        </w:trPr>
        <w:tc>
          <w:tcPr>
            <w:tcW w:w="2365" w:type="pct"/>
          </w:tcPr>
          <w:p w:rsidR="00D42E30" w:rsidRPr="00465792" w:rsidRDefault="00D42E30" w:rsidP="00465792">
            <w:pPr>
              <w:pStyle w:val="ListParagraph"/>
              <w:widowControl w:val="0"/>
              <w:autoSpaceDE w:val="0"/>
              <w:autoSpaceDN w:val="0"/>
              <w:adjustRightInd w:val="0"/>
              <w:spacing w:line="360" w:lineRule="auto"/>
              <w:ind w:left="2977" w:hanging="850"/>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the first 60 days after the date of the road accident;</w:t>
            </w:r>
          </w:p>
        </w:tc>
        <w:tc>
          <w:tcPr>
            <w:tcW w:w="549" w:type="pct"/>
          </w:tcPr>
          <w:p w:rsidR="00D42E30" w:rsidRPr="00465792" w:rsidRDefault="00D42E30" w:rsidP="00465792">
            <w:pPr>
              <w:spacing w:line="360" w:lineRule="auto"/>
              <w:rPr>
                <w:rFonts w:ascii="Arial Narrow" w:hAnsi="Arial Narrow" w:cs="Arial"/>
                <w:sz w:val="22"/>
                <w:szCs w:val="22"/>
              </w:rPr>
            </w:pPr>
          </w:p>
        </w:tc>
        <w:tc>
          <w:tcPr>
            <w:tcW w:w="489" w:type="pct"/>
          </w:tcPr>
          <w:p w:rsidR="00D42E30" w:rsidRPr="00465792" w:rsidRDefault="00D42E30"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D42E30" w:rsidRDefault="00D42E30">
            <w:r w:rsidRPr="00613E1C">
              <w:rPr>
                <w:rFonts w:ascii="Arial Narrow" w:hAnsi="Arial Narrow" w:cs="Arial"/>
                <w:sz w:val="22"/>
                <w:szCs w:val="22"/>
              </w:rPr>
              <w:t>Disagreed</w:t>
            </w:r>
          </w:p>
        </w:tc>
        <w:tc>
          <w:tcPr>
            <w:tcW w:w="455" w:type="pct"/>
          </w:tcPr>
          <w:p w:rsidR="00D42E30" w:rsidRDefault="00D42E30">
            <w:r w:rsidRPr="00613E1C">
              <w:rPr>
                <w:rFonts w:ascii="Arial Narrow" w:hAnsi="Arial Narrow" w:cs="Arial"/>
                <w:sz w:val="22"/>
                <w:szCs w:val="22"/>
              </w:rPr>
              <w:t>Disagreed</w:t>
            </w:r>
          </w:p>
        </w:tc>
        <w:tc>
          <w:tcPr>
            <w:tcW w:w="562" w:type="pct"/>
          </w:tcPr>
          <w:p w:rsidR="00D42E30" w:rsidRPr="00465792" w:rsidRDefault="00D42E30" w:rsidP="00D42E30">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D42E30" w:rsidRPr="00465792" w:rsidRDefault="00D42E30" w:rsidP="00465792">
            <w:pPr>
              <w:spacing w:line="360" w:lineRule="auto"/>
              <w:rPr>
                <w:rFonts w:ascii="Arial Narrow" w:hAnsi="Arial Narrow" w:cs="Arial"/>
                <w:b/>
                <w:sz w:val="22"/>
                <w:szCs w:val="22"/>
              </w:rPr>
            </w:pPr>
          </w:p>
        </w:tc>
      </w:tr>
      <w:tr w:rsidR="00D42E30" w:rsidRPr="00465792" w:rsidTr="004066E3">
        <w:trPr>
          <w:trHeight w:val="572"/>
        </w:trPr>
        <w:tc>
          <w:tcPr>
            <w:tcW w:w="2365" w:type="pct"/>
          </w:tcPr>
          <w:p w:rsidR="00D42E30" w:rsidRPr="00465792" w:rsidRDefault="00D42E30" w:rsidP="00465792">
            <w:pPr>
              <w:pStyle w:val="ListParagraph"/>
              <w:widowControl w:val="0"/>
              <w:autoSpaceDE w:val="0"/>
              <w:autoSpaceDN w:val="0"/>
              <w:adjustRightInd w:val="0"/>
              <w:spacing w:line="360" w:lineRule="auto"/>
              <w:ind w:left="2977" w:hanging="850"/>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 xml:space="preserve">any period commencing two years after the date of the road accident; </w:t>
            </w:r>
          </w:p>
        </w:tc>
        <w:tc>
          <w:tcPr>
            <w:tcW w:w="549" w:type="pct"/>
          </w:tcPr>
          <w:p w:rsidR="00D42E30" w:rsidRPr="00465792" w:rsidRDefault="00D42E30" w:rsidP="00465792">
            <w:pPr>
              <w:spacing w:line="360" w:lineRule="auto"/>
              <w:rPr>
                <w:rFonts w:ascii="Arial Narrow" w:hAnsi="Arial Narrow" w:cs="Arial"/>
                <w:sz w:val="22"/>
                <w:szCs w:val="22"/>
              </w:rPr>
            </w:pPr>
          </w:p>
        </w:tc>
        <w:tc>
          <w:tcPr>
            <w:tcW w:w="489"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42E30" w:rsidRPr="00465792" w:rsidRDefault="00D42E30" w:rsidP="00465792">
            <w:pPr>
              <w:spacing w:line="360" w:lineRule="auto"/>
              <w:rPr>
                <w:rFonts w:ascii="Arial Narrow" w:hAnsi="Arial Narrow" w:cs="Arial"/>
                <w:b/>
                <w:sz w:val="22"/>
                <w:szCs w:val="22"/>
              </w:rPr>
            </w:pPr>
          </w:p>
        </w:tc>
      </w:tr>
      <w:tr w:rsidR="00D42E30" w:rsidRPr="00465792" w:rsidTr="004066E3">
        <w:trPr>
          <w:trHeight w:val="572"/>
        </w:trPr>
        <w:tc>
          <w:tcPr>
            <w:tcW w:w="2365" w:type="pct"/>
          </w:tcPr>
          <w:p w:rsidR="00D42E30" w:rsidRPr="00465792" w:rsidRDefault="00D42E30" w:rsidP="00465792">
            <w:pPr>
              <w:pStyle w:val="ListParagraph"/>
              <w:widowControl w:val="0"/>
              <w:autoSpaceDE w:val="0"/>
              <w:autoSpaceDN w:val="0"/>
              <w:adjustRightInd w:val="0"/>
              <w:spacing w:line="360" w:lineRule="auto"/>
              <w:ind w:left="2977" w:hanging="850"/>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 xml:space="preserve">any period before the injured person reached </w:t>
            </w:r>
            <w:r w:rsidRPr="00465792">
              <w:rPr>
                <w:rFonts w:ascii="Arial Narrow" w:hAnsi="Arial Narrow" w:cs="Arial"/>
                <w:sz w:val="22"/>
                <w:szCs w:val="22"/>
              </w:rPr>
              <w:lastRenderedPageBreak/>
              <w:t>the age of 18 years; and</w:t>
            </w:r>
          </w:p>
        </w:tc>
        <w:tc>
          <w:tcPr>
            <w:tcW w:w="549" w:type="pct"/>
          </w:tcPr>
          <w:p w:rsidR="00D42E30" w:rsidRPr="00465792" w:rsidRDefault="00D42E30" w:rsidP="00465792">
            <w:pPr>
              <w:spacing w:line="360" w:lineRule="auto"/>
              <w:rPr>
                <w:rFonts w:ascii="Arial Narrow" w:hAnsi="Arial Narrow" w:cs="Arial"/>
                <w:sz w:val="22"/>
                <w:szCs w:val="22"/>
              </w:rPr>
            </w:pPr>
          </w:p>
        </w:tc>
        <w:tc>
          <w:tcPr>
            <w:tcW w:w="489"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D42E30" w:rsidRDefault="00D42E30" w:rsidP="00D02C82">
            <w:r w:rsidRPr="00613E1C">
              <w:rPr>
                <w:rFonts w:ascii="Arial Narrow" w:hAnsi="Arial Narrow" w:cs="Arial"/>
                <w:sz w:val="22"/>
                <w:szCs w:val="22"/>
              </w:rPr>
              <w:t>Disagreed</w:t>
            </w:r>
          </w:p>
        </w:tc>
        <w:tc>
          <w:tcPr>
            <w:tcW w:w="455" w:type="pct"/>
          </w:tcPr>
          <w:p w:rsidR="00D42E30" w:rsidRDefault="00D42E30" w:rsidP="00D02C82">
            <w:r w:rsidRPr="00613E1C">
              <w:rPr>
                <w:rFonts w:ascii="Arial Narrow" w:hAnsi="Arial Narrow" w:cs="Arial"/>
                <w:sz w:val="22"/>
                <w:szCs w:val="22"/>
              </w:rPr>
              <w:t>Disagreed</w:t>
            </w:r>
          </w:p>
        </w:tc>
        <w:tc>
          <w:tcPr>
            <w:tcW w:w="562"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 xml:space="preserve">Area of </w:t>
            </w:r>
            <w:r>
              <w:rPr>
                <w:rFonts w:ascii="Arial Narrow" w:hAnsi="Arial Narrow" w:cs="Arial"/>
                <w:sz w:val="22"/>
                <w:szCs w:val="22"/>
              </w:rPr>
              <w:lastRenderedPageBreak/>
              <w:t>disagreement</w:t>
            </w:r>
          </w:p>
        </w:tc>
        <w:tc>
          <w:tcPr>
            <w:tcW w:w="125" w:type="pct"/>
            <w:shd w:val="clear" w:color="auto" w:fill="FF0000"/>
          </w:tcPr>
          <w:p w:rsidR="00D42E30" w:rsidRPr="00465792" w:rsidRDefault="00D42E30" w:rsidP="00465792">
            <w:pPr>
              <w:spacing w:line="360" w:lineRule="auto"/>
              <w:rPr>
                <w:rFonts w:ascii="Arial Narrow" w:hAnsi="Arial Narrow" w:cs="Arial"/>
                <w:b/>
                <w:sz w:val="22"/>
                <w:szCs w:val="22"/>
              </w:rPr>
            </w:pPr>
          </w:p>
        </w:tc>
      </w:tr>
      <w:tr w:rsidR="00D42E30" w:rsidRPr="00465792" w:rsidTr="004066E3">
        <w:trPr>
          <w:trHeight w:val="572"/>
        </w:trPr>
        <w:tc>
          <w:tcPr>
            <w:tcW w:w="2365" w:type="pct"/>
          </w:tcPr>
          <w:p w:rsidR="00D42E30" w:rsidRPr="00465792" w:rsidRDefault="00D42E30" w:rsidP="00465792">
            <w:pPr>
              <w:pStyle w:val="ListParagraph"/>
              <w:widowControl w:val="0"/>
              <w:autoSpaceDE w:val="0"/>
              <w:autoSpaceDN w:val="0"/>
              <w:adjustRightInd w:val="0"/>
              <w:spacing w:line="360" w:lineRule="auto"/>
              <w:ind w:left="2977" w:hanging="850"/>
              <w:jc w:val="both"/>
              <w:rPr>
                <w:rFonts w:ascii="Arial Narrow" w:hAnsi="Arial Narrow" w:cs="Arial"/>
                <w:sz w:val="22"/>
                <w:szCs w:val="22"/>
              </w:rPr>
            </w:pPr>
            <w:r w:rsidRPr="00465792">
              <w:rPr>
                <w:rFonts w:ascii="Arial Narrow" w:hAnsi="Arial Narrow" w:cs="Arial"/>
                <w:sz w:val="22"/>
                <w:szCs w:val="22"/>
              </w:rPr>
              <w:lastRenderedPageBreak/>
              <w:t>(iv)</w:t>
            </w:r>
            <w:r w:rsidRPr="00465792">
              <w:rPr>
                <w:rFonts w:ascii="Arial Narrow" w:hAnsi="Arial Narrow" w:cs="Arial"/>
                <w:sz w:val="22"/>
                <w:szCs w:val="22"/>
              </w:rPr>
              <w:tab/>
              <w:t>any period after the injured person has reached the age of 60 years;</w:t>
            </w:r>
          </w:p>
        </w:tc>
        <w:tc>
          <w:tcPr>
            <w:tcW w:w="549" w:type="pct"/>
          </w:tcPr>
          <w:p w:rsidR="00D42E30" w:rsidRPr="00465792" w:rsidRDefault="00D42E30" w:rsidP="00465792">
            <w:pPr>
              <w:spacing w:line="360" w:lineRule="auto"/>
              <w:rPr>
                <w:rFonts w:ascii="Arial Narrow" w:hAnsi="Arial Narrow" w:cs="Arial"/>
                <w:sz w:val="22"/>
                <w:szCs w:val="22"/>
              </w:rPr>
            </w:pPr>
          </w:p>
        </w:tc>
        <w:tc>
          <w:tcPr>
            <w:tcW w:w="489"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D42E30" w:rsidRDefault="00D42E30" w:rsidP="00D02C82">
            <w:r w:rsidRPr="00613E1C">
              <w:rPr>
                <w:rFonts w:ascii="Arial Narrow" w:hAnsi="Arial Narrow" w:cs="Arial"/>
                <w:sz w:val="22"/>
                <w:szCs w:val="22"/>
              </w:rPr>
              <w:t>Disagreed</w:t>
            </w:r>
          </w:p>
        </w:tc>
        <w:tc>
          <w:tcPr>
            <w:tcW w:w="455" w:type="pct"/>
          </w:tcPr>
          <w:p w:rsidR="00D42E30" w:rsidRDefault="00D42E30" w:rsidP="00D02C82">
            <w:r w:rsidRPr="00613E1C">
              <w:rPr>
                <w:rFonts w:ascii="Arial Narrow" w:hAnsi="Arial Narrow" w:cs="Arial"/>
                <w:sz w:val="22"/>
                <w:szCs w:val="22"/>
              </w:rPr>
              <w:t>Disagreed</w:t>
            </w:r>
          </w:p>
        </w:tc>
        <w:tc>
          <w:tcPr>
            <w:tcW w:w="562"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D42E30" w:rsidRPr="00465792" w:rsidRDefault="00D42E30"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the amount of the temporary income support benefit, for any year, must be calculated in accordance with the formula provided in item 1 of Schedule 1;</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583C5D"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583C5D"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95081A" w:rsidRPr="00465792" w:rsidRDefault="00583C5D"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95081A" w:rsidRPr="00465792" w:rsidRDefault="00583C5D"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95081A" w:rsidRPr="00465792" w:rsidRDefault="0095081A" w:rsidP="00465792">
            <w:pPr>
              <w:spacing w:line="360" w:lineRule="auto"/>
              <w:rPr>
                <w:rFonts w:ascii="Arial Narrow" w:hAnsi="Arial Narrow" w:cs="Arial"/>
                <w:b/>
                <w:sz w:val="22"/>
                <w:szCs w:val="22"/>
              </w:rPr>
            </w:pPr>
          </w:p>
        </w:tc>
      </w:tr>
      <w:tr w:rsidR="00583C5D" w:rsidRPr="00465792" w:rsidTr="004066E3">
        <w:trPr>
          <w:trHeight w:val="572"/>
        </w:trPr>
        <w:tc>
          <w:tcPr>
            <w:tcW w:w="2365" w:type="pct"/>
          </w:tcPr>
          <w:p w:rsidR="00583C5D" w:rsidRPr="00465792" w:rsidRDefault="00583C5D"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the Administrator must pay a temporary income support benefit by way of monthly instalments, but the Administrator may offer to a claimant or beneficiary a commutation of the temporary income support benefit and to pay a lump sum, and for that purpose section 37(10) applies with the changes required by the context.</w:t>
            </w:r>
          </w:p>
        </w:tc>
        <w:tc>
          <w:tcPr>
            <w:tcW w:w="549" w:type="pct"/>
          </w:tcPr>
          <w:p w:rsidR="00583C5D" w:rsidRPr="00465792" w:rsidRDefault="00583C5D" w:rsidP="00465792">
            <w:pPr>
              <w:spacing w:line="360" w:lineRule="auto"/>
              <w:rPr>
                <w:rFonts w:ascii="Arial Narrow" w:hAnsi="Arial Narrow" w:cs="Arial"/>
                <w:sz w:val="22"/>
                <w:szCs w:val="22"/>
              </w:rPr>
            </w:pPr>
          </w:p>
        </w:tc>
        <w:tc>
          <w:tcPr>
            <w:tcW w:w="489" w:type="pct"/>
          </w:tcPr>
          <w:p w:rsidR="00583C5D" w:rsidRPr="00465792" w:rsidRDefault="00583C5D" w:rsidP="00583C5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583C5D" w:rsidRPr="00465792" w:rsidRDefault="00583C5D" w:rsidP="00583C5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583C5D" w:rsidRPr="00465792" w:rsidRDefault="00583C5D" w:rsidP="00583C5D">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583C5D" w:rsidRPr="00465792" w:rsidRDefault="00583C5D" w:rsidP="00583C5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583C5D" w:rsidRPr="00465792" w:rsidRDefault="00583C5D" w:rsidP="00465792">
            <w:pPr>
              <w:spacing w:line="360" w:lineRule="auto"/>
              <w:rPr>
                <w:rFonts w:ascii="Arial Narrow" w:hAnsi="Arial Narrow" w:cs="Arial"/>
                <w:b/>
                <w:sz w:val="22"/>
                <w:szCs w:val="22"/>
              </w:rPr>
            </w:pPr>
          </w:p>
        </w:tc>
      </w:tr>
      <w:tr w:rsidR="0019014E" w:rsidRPr="00465792" w:rsidTr="004066E3">
        <w:trPr>
          <w:trHeight w:val="572"/>
        </w:trPr>
        <w:tc>
          <w:tcPr>
            <w:tcW w:w="2365" w:type="pct"/>
          </w:tcPr>
          <w:p w:rsidR="0019014E" w:rsidRPr="00465792" w:rsidRDefault="0019014E"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(6)</w:t>
            </w:r>
            <w:r w:rsidRPr="00465792">
              <w:rPr>
                <w:rFonts w:ascii="Arial Narrow" w:hAnsi="Arial Narrow" w:cs="Arial"/>
                <w:sz w:val="22"/>
                <w:szCs w:val="22"/>
              </w:rPr>
              <w:tab/>
              <w:t>The Administrator may accept a claim for a temporary income support benefit subject to conditions, including a requirement that the beneficiary submits further medical reports, regarding his or her ability to earn an income.</w:t>
            </w:r>
          </w:p>
        </w:tc>
        <w:tc>
          <w:tcPr>
            <w:tcW w:w="549" w:type="pct"/>
          </w:tcPr>
          <w:p w:rsidR="0019014E" w:rsidRPr="00465792" w:rsidRDefault="0019014E" w:rsidP="00465792">
            <w:pPr>
              <w:spacing w:line="360" w:lineRule="auto"/>
              <w:rPr>
                <w:rFonts w:ascii="Arial Narrow" w:hAnsi="Arial Narrow" w:cs="Arial"/>
                <w:sz w:val="22"/>
                <w:szCs w:val="22"/>
              </w:rPr>
            </w:pPr>
          </w:p>
        </w:tc>
        <w:tc>
          <w:tcPr>
            <w:tcW w:w="489"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9014E" w:rsidRPr="00465792" w:rsidRDefault="0019014E" w:rsidP="00465792">
            <w:pPr>
              <w:spacing w:line="360" w:lineRule="auto"/>
              <w:rPr>
                <w:rFonts w:ascii="Arial Narrow" w:hAnsi="Arial Narrow" w:cs="Arial"/>
                <w:b/>
                <w:sz w:val="22"/>
                <w:szCs w:val="22"/>
              </w:rPr>
            </w:pPr>
          </w:p>
        </w:tc>
      </w:tr>
      <w:tr w:rsidR="00D42E30" w:rsidRPr="00465792" w:rsidTr="004066E3">
        <w:trPr>
          <w:trHeight w:val="572"/>
        </w:trPr>
        <w:tc>
          <w:tcPr>
            <w:tcW w:w="2365" w:type="pct"/>
          </w:tcPr>
          <w:p w:rsidR="00D42E30" w:rsidRPr="00465792" w:rsidRDefault="00D42E30"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(7)</w:t>
            </w:r>
            <w:r w:rsidRPr="00465792">
              <w:rPr>
                <w:rFonts w:ascii="Arial Narrow" w:hAnsi="Arial Narrow" w:cs="Arial"/>
                <w:sz w:val="22"/>
                <w:szCs w:val="22"/>
              </w:rPr>
              <w:tab/>
              <w:t>A temporary income support beneficiary is not entitled to inflationary adjustments of the amount of the benefit paid by the Administrator but the Minister may, with the concurrence of the Minister of Finance, subject to affordability, from time to time, adjust the temporary income support benefit to take into account the effects of inflation.</w:t>
            </w:r>
          </w:p>
        </w:tc>
        <w:tc>
          <w:tcPr>
            <w:tcW w:w="549" w:type="pct"/>
          </w:tcPr>
          <w:p w:rsidR="00D42E30" w:rsidRPr="00465792" w:rsidRDefault="00D42E30" w:rsidP="00465792">
            <w:pPr>
              <w:spacing w:line="360" w:lineRule="auto"/>
              <w:rPr>
                <w:rFonts w:ascii="Arial Narrow" w:hAnsi="Arial Narrow" w:cs="Arial"/>
                <w:sz w:val="22"/>
                <w:szCs w:val="22"/>
              </w:rPr>
            </w:pPr>
          </w:p>
        </w:tc>
        <w:tc>
          <w:tcPr>
            <w:tcW w:w="489"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D42E30" w:rsidRDefault="00D42E30" w:rsidP="00D02C82">
            <w:r w:rsidRPr="00613E1C">
              <w:rPr>
                <w:rFonts w:ascii="Arial Narrow" w:hAnsi="Arial Narrow" w:cs="Arial"/>
                <w:sz w:val="22"/>
                <w:szCs w:val="22"/>
              </w:rPr>
              <w:t>Disagreed</w:t>
            </w:r>
          </w:p>
        </w:tc>
        <w:tc>
          <w:tcPr>
            <w:tcW w:w="455" w:type="pct"/>
          </w:tcPr>
          <w:p w:rsidR="00D42E30" w:rsidRDefault="00D42E30" w:rsidP="00D02C82">
            <w:r w:rsidRPr="00613E1C">
              <w:rPr>
                <w:rFonts w:ascii="Arial Narrow" w:hAnsi="Arial Narrow" w:cs="Arial"/>
                <w:sz w:val="22"/>
                <w:szCs w:val="22"/>
              </w:rPr>
              <w:t>Disagreed</w:t>
            </w:r>
          </w:p>
        </w:tc>
        <w:tc>
          <w:tcPr>
            <w:tcW w:w="562"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D42E30" w:rsidRPr="00465792" w:rsidRDefault="00D42E30" w:rsidP="00D02C82">
            <w:pPr>
              <w:spacing w:line="360" w:lineRule="auto"/>
              <w:rPr>
                <w:rFonts w:ascii="Arial Narrow" w:hAnsi="Arial Narrow" w:cs="Arial"/>
                <w:b/>
                <w:sz w:val="22"/>
                <w:szCs w:val="22"/>
              </w:rPr>
            </w:pPr>
          </w:p>
        </w:tc>
      </w:tr>
      <w:tr w:rsidR="0095081A" w:rsidRPr="00465792" w:rsidTr="00E973C5">
        <w:trPr>
          <w:trHeight w:val="572"/>
        </w:trPr>
        <w:tc>
          <w:tcPr>
            <w:tcW w:w="5000" w:type="pct"/>
            <w:gridSpan w:val="7"/>
          </w:tcPr>
          <w:p w:rsidR="0095081A" w:rsidRPr="00465792" w:rsidRDefault="0095081A"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Long-term income support benefit</w:t>
            </w:r>
          </w:p>
        </w:tc>
      </w:tr>
      <w:tr w:rsidR="0095081A" w:rsidRPr="00465792" w:rsidTr="004066E3">
        <w:trPr>
          <w:trHeight w:val="572"/>
        </w:trPr>
        <w:tc>
          <w:tcPr>
            <w:tcW w:w="2365" w:type="pct"/>
          </w:tcPr>
          <w:p w:rsidR="0095081A" w:rsidRPr="00465792" w:rsidRDefault="0095081A"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37.</w:t>
            </w:r>
            <w:r w:rsidRPr="00465792">
              <w:rPr>
                <w:rFonts w:ascii="Arial Narrow" w:hAnsi="Arial Narrow" w:cs="Arial"/>
                <w:sz w:val="22"/>
                <w:szCs w:val="22"/>
              </w:rPr>
              <w:tab/>
              <w:t>(1)</w:t>
            </w:r>
            <w:r w:rsidRPr="00465792">
              <w:rPr>
                <w:rFonts w:ascii="Arial Narrow" w:hAnsi="Arial Narrow" w:cs="Arial"/>
                <w:sz w:val="22"/>
                <w:szCs w:val="22"/>
              </w:rPr>
              <w:tab/>
              <w:t>The Administrator shall be liable to pay a long-term income support benefit to an injured person provided that a claim must be submitted in the manner set out in the rules and must include—</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FFFFFF" w:themeFill="background1"/>
          </w:tcPr>
          <w:p w:rsidR="0095081A" w:rsidRPr="00465792" w:rsidRDefault="0095081A" w:rsidP="00465792">
            <w:pPr>
              <w:spacing w:line="360" w:lineRule="auto"/>
              <w:rPr>
                <w:rFonts w:ascii="Arial Narrow" w:hAnsi="Arial Narrow" w:cs="Arial"/>
                <w:b/>
                <w:sz w:val="22"/>
                <w:szCs w:val="22"/>
              </w:rPr>
            </w:pPr>
          </w:p>
        </w:tc>
      </w:tr>
      <w:tr w:rsidR="0019014E" w:rsidRPr="00465792" w:rsidTr="004066E3">
        <w:trPr>
          <w:trHeight w:val="572"/>
        </w:trPr>
        <w:tc>
          <w:tcPr>
            <w:tcW w:w="2365" w:type="pct"/>
          </w:tcPr>
          <w:p w:rsidR="0019014E" w:rsidRPr="00465792" w:rsidRDefault="0019014E"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details of income earned subsequent to the road accident and any representations or additional information which the injured person wishes to submit regarding his or her post-accident vocational ability;</w:t>
            </w:r>
          </w:p>
        </w:tc>
        <w:tc>
          <w:tcPr>
            <w:tcW w:w="549" w:type="pct"/>
          </w:tcPr>
          <w:p w:rsidR="0019014E" w:rsidRPr="00465792" w:rsidRDefault="0019014E" w:rsidP="00465792">
            <w:pPr>
              <w:spacing w:line="360" w:lineRule="auto"/>
              <w:rPr>
                <w:rFonts w:ascii="Arial Narrow" w:hAnsi="Arial Narrow" w:cs="Arial"/>
                <w:sz w:val="22"/>
                <w:szCs w:val="22"/>
              </w:rPr>
            </w:pPr>
          </w:p>
        </w:tc>
        <w:tc>
          <w:tcPr>
            <w:tcW w:w="489"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19014E" w:rsidRDefault="0019014E" w:rsidP="0019014E">
            <w:r>
              <w:rPr>
                <w:rFonts w:ascii="Arial Narrow" w:hAnsi="Arial Narrow" w:cs="Arial"/>
                <w:sz w:val="22"/>
                <w:szCs w:val="22"/>
              </w:rPr>
              <w:t>Agreed with Govt</w:t>
            </w:r>
          </w:p>
        </w:tc>
        <w:tc>
          <w:tcPr>
            <w:tcW w:w="455" w:type="pct"/>
          </w:tcPr>
          <w:p w:rsidR="0019014E" w:rsidRDefault="0019014E" w:rsidP="0019014E">
            <w:r>
              <w:rPr>
                <w:rFonts w:ascii="Arial Narrow" w:hAnsi="Arial Narrow" w:cs="Arial"/>
                <w:sz w:val="22"/>
                <w:szCs w:val="22"/>
              </w:rPr>
              <w:t>Agreed with Govt</w:t>
            </w:r>
          </w:p>
        </w:tc>
        <w:tc>
          <w:tcPr>
            <w:tcW w:w="562" w:type="pct"/>
          </w:tcPr>
          <w:p w:rsidR="0019014E" w:rsidRPr="00465792" w:rsidRDefault="0019014E" w:rsidP="0019014E">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19014E" w:rsidRPr="00465792" w:rsidRDefault="0019014E"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in the case of an injured person who did not receive a temporary income support benefit—</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455" w:type="pct"/>
          </w:tcPr>
          <w:p w:rsidR="0095081A" w:rsidRPr="00465792" w:rsidRDefault="0095081A" w:rsidP="00465792">
            <w:pPr>
              <w:spacing w:line="360" w:lineRule="auto"/>
              <w:rPr>
                <w:rFonts w:ascii="Arial Narrow" w:hAnsi="Arial Narrow" w:cs="Arial"/>
                <w:sz w:val="22"/>
                <w:szCs w:val="22"/>
              </w:rPr>
            </w:pPr>
          </w:p>
        </w:tc>
        <w:tc>
          <w:tcPr>
            <w:tcW w:w="562" w:type="pct"/>
          </w:tcPr>
          <w:p w:rsidR="0095081A" w:rsidRPr="00465792" w:rsidRDefault="0095081A" w:rsidP="00465792">
            <w:pPr>
              <w:spacing w:line="360" w:lineRule="auto"/>
              <w:rPr>
                <w:rFonts w:ascii="Arial Narrow" w:hAnsi="Arial Narrow" w:cs="Arial"/>
                <w:sz w:val="22"/>
                <w:szCs w:val="22"/>
              </w:rPr>
            </w:pPr>
          </w:p>
        </w:tc>
        <w:tc>
          <w:tcPr>
            <w:tcW w:w="125" w:type="pct"/>
            <w:shd w:val="clear" w:color="auto" w:fill="auto"/>
          </w:tcPr>
          <w:p w:rsidR="0095081A" w:rsidRPr="00465792" w:rsidRDefault="0095081A" w:rsidP="00465792">
            <w:pPr>
              <w:spacing w:line="360" w:lineRule="auto"/>
              <w:rPr>
                <w:rFonts w:ascii="Arial Narrow" w:hAnsi="Arial Narrow" w:cs="Arial"/>
                <w:b/>
                <w:sz w:val="22"/>
                <w:szCs w:val="22"/>
              </w:rPr>
            </w:pPr>
          </w:p>
        </w:tc>
      </w:tr>
      <w:tr w:rsidR="00D42E30" w:rsidRPr="00465792" w:rsidTr="004066E3">
        <w:trPr>
          <w:trHeight w:val="572"/>
        </w:trPr>
        <w:tc>
          <w:tcPr>
            <w:tcW w:w="2365" w:type="pct"/>
          </w:tcPr>
          <w:p w:rsidR="00D42E30" w:rsidRPr="00465792" w:rsidRDefault="00D42E30"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lastRenderedPageBreak/>
              <w:t>(i)</w:t>
            </w:r>
            <w:r w:rsidRPr="00465792">
              <w:rPr>
                <w:rFonts w:ascii="Arial Narrow" w:hAnsi="Arial Narrow" w:cs="Arial"/>
                <w:sz w:val="22"/>
                <w:szCs w:val="22"/>
              </w:rPr>
              <w:tab/>
              <w:t>proof of the injured person’s pre-accident income in the manner provided in section 36(2)</w:t>
            </w:r>
            <w:r w:rsidRPr="00465792">
              <w:rPr>
                <w:rFonts w:ascii="Arial Narrow" w:hAnsi="Arial Narrow" w:cs="Arial"/>
                <w:i/>
                <w:sz w:val="22"/>
                <w:szCs w:val="22"/>
              </w:rPr>
              <w:t>(a)</w:t>
            </w:r>
            <w:r w:rsidRPr="00465792">
              <w:rPr>
                <w:rFonts w:ascii="Arial Narrow" w:hAnsi="Arial Narrow" w:cs="Arial"/>
                <w:sz w:val="22"/>
                <w:szCs w:val="22"/>
              </w:rPr>
              <w:t xml:space="preserve"> or </w:t>
            </w:r>
            <w:r w:rsidRPr="00465792">
              <w:rPr>
                <w:rFonts w:ascii="Arial Narrow" w:hAnsi="Arial Narrow" w:cs="Arial"/>
                <w:i/>
                <w:sz w:val="22"/>
                <w:szCs w:val="22"/>
              </w:rPr>
              <w:t>(b)</w:t>
            </w:r>
            <w:r w:rsidRPr="00465792">
              <w:rPr>
                <w:rFonts w:ascii="Arial Narrow" w:hAnsi="Arial Narrow" w:cs="Arial"/>
                <w:sz w:val="22"/>
                <w:szCs w:val="22"/>
              </w:rPr>
              <w:t>, as the case may be, failing which the injured person must be deemed, for purposes of determining the benefit, to have earned the pre-accident income contemplated in section 36(3);</w:t>
            </w:r>
          </w:p>
        </w:tc>
        <w:tc>
          <w:tcPr>
            <w:tcW w:w="549" w:type="pct"/>
          </w:tcPr>
          <w:p w:rsidR="00D42E30" w:rsidRPr="00465792" w:rsidRDefault="00D42E30" w:rsidP="00465792">
            <w:pPr>
              <w:spacing w:line="360" w:lineRule="auto"/>
              <w:rPr>
                <w:rFonts w:ascii="Arial Narrow" w:hAnsi="Arial Narrow" w:cs="Arial"/>
                <w:sz w:val="22"/>
                <w:szCs w:val="22"/>
              </w:rPr>
            </w:pPr>
          </w:p>
        </w:tc>
        <w:tc>
          <w:tcPr>
            <w:tcW w:w="489"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42E30" w:rsidRPr="00465792" w:rsidRDefault="00D42E30"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42E30" w:rsidRPr="00465792" w:rsidRDefault="00D42E30" w:rsidP="00465792">
            <w:pPr>
              <w:spacing w:line="360" w:lineRule="auto"/>
              <w:rPr>
                <w:rFonts w:ascii="Arial Narrow" w:hAnsi="Arial Narrow" w:cs="Arial"/>
                <w:b/>
                <w:sz w:val="22"/>
                <w:szCs w:val="22"/>
              </w:rPr>
            </w:pPr>
          </w:p>
        </w:tc>
      </w:tr>
      <w:tr w:rsidR="0095081A" w:rsidRPr="00465792" w:rsidTr="004066E3">
        <w:trPr>
          <w:trHeight w:val="572"/>
        </w:trPr>
        <w:tc>
          <w:tcPr>
            <w:tcW w:w="2365" w:type="pct"/>
          </w:tcPr>
          <w:p w:rsidR="0095081A" w:rsidRPr="00465792" w:rsidRDefault="0095081A"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confirmation by the injured person that his or her inability to earn an income is due to a physical or psychological injury caused by or arising from a road accident, provided that, if the injured person is unable to provide such confirmation, it may be provided by any other person with knowledge of the reasons for the injured person’s inability to earn an income;</w:t>
            </w:r>
          </w:p>
        </w:tc>
        <w:tc>
          <w:tcPr>
            <w:tcW w:w="549" w:type="pct"/>
          </w:tcPr>
          <w:p w:rsidR="0095081A" w:rsidRPr="00465792" w:rsidRDefault="0095081A" w:rsidP="00465792">
            <w:pPr>
              <w:spacing w:line="360" w:lineRule="auto"/>
              <w:rPr>
                <w:rFonts w:ascii="Arial Narrow" w:hAnsi="Arial Narrow" w:cs="Arial"/>
                <w:sz w:val="22"/>
                <w:szCs w:val="22"/>
              </w:rPr>
            </w:pPr>
          </w:p>
        </w:tc>
        <w:tc>
          <w:tcPr>
            <w:tcW w:w="489" w:type="pct"/>
          </w:tcPr>
          <w:p w:rsidR="0095081A" w:rsidRPr="003558E4" w:rsidRDefault="0019014E" w:rsidP="00465792">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95081A" w:rsidRPr="003558E4" w:rsidRDefault="003558E4" w:rsidP="00465792">
            <w:pPr>
              <w:spacing w:line="360" w:lineRule="auto"/>
              <w:rPr>
                <w:rFonts w:ascii="Arial Narrow" w:hAnsi="Arial Narrow" w:cs="Arial"/>
                <w:sz w:val="18"/>
                <w:szCs w:val="18"/>
              </w:rPr>
            </w:pPr>
            <w:r w:rsidRPr="003558E4">
              <w:rPr>
                <w:rFonts w:ascii="Arial Narrow" w:hAnsi="Arial Narrow" w:cs="Arial"/>
                <w:sz w:val="18"/>
                <w:szCs w:val="18"/>
              </w:rPr>
              <w:t>Agreed with Govt explanations</w:t>
            </w:r>
          </w:p>
        </w:tc>
        <w:tc>
          <w:tcPr>
            <w:tcW w:w="455" w:type="pct"/>
          </w:tcPr>
          <w:p w:rsidR="0095081A" w:rsidRPr="003558E4" w:rsidRDefault="003558E4" w:rsidP="00465792">
            <w:pPr>
              <w:spacing w:line="360" w:lineRule="auto"/>
              <w:rPr>
                <w:rFonts w:ascii="Arial Narrow" w:hAnsi="Arial Narrow" w:cs="Arial"/>
                <w:sz w:val="18"/>
                <w:szCs w:val="18"/>
              </w:rPr>
            </w:pPr>
            <w:r w:rsidRPr="003558E4">
              <w:rPr>
                <w:rFonts w:ascii="Arial Narrow" w:hAnsi="Arial Narrow" w:cs="Arial"/>
                <w:sz w:val="18"/>
                <w:szCs w:val="18"/>
              </w:rPr>
              <w:t>Agreed with Govt explanations</w:t>
            </w:r>
          </w:p>
        </w:tc>
        <w:tc>
          <w:tcPr>
            <w:tcW w:w="562" w:type="pct"/>
          </w:tcPr>
          <w:p w:rsidR="0095081A" w:rsidRPr="003558E4" w:rsidRDefault="0019014E" w:rsidP="00465792">
            <w:pPr>
              <w:spacing w:line="360" w:lineRule="auto"/>
              <w:rPr>
                <w:rFonts w:ascii="Arial Narrow" w:hAnsi="Arial Narrow" w:cs="Arial"/>
                <w:sz w:val="18"/>
                <w:szCs w:val="18"/>
              </w:rPr>
            </w:pPr>
            <w:r>
              <w:rPr>
                <w:rFonts w:ascii="Arial Narrow" w:hAnsi="Arial Narrow" w:cs="Arial"/>
                <w:sz w:val="18"/>
                <w:szCs w:val="18"/>
              </w:rPr>
              <w:t>Area of disagreement</w:t>
            </w:r>
          </w:p>
        </w:tc>
        <w:tc>
          <w:tcPr>
            <w:tcW w:w="125" w:type="pct"/>
            <w:shd w:val="clear" w:color="auto" w:fill="FF0000"/>
          </w:tcPr>
          <w:p w:rsidR="0095081A" w:rsidRPr="00465792" w:rsidRDefault="0095081A"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60" w:hanging="742"/>
              <w:jc w:val="both"/>
              <w:rPr>
                <w:rFonts w:ascii="Arial Narrow" w:hAnsi="Arial Narrow" w:cs="Arial"/>
                <w:i/>
                <w:sz w:val="22"/>
                <w:szCs w:val="22"/>
              </w:rPr>
            </w:pPr>
            <w:r w:rsidRPr="00465792">
              <w:rPr>
                <w:rFonts w:ascii="Arial Narrow" w:hAnsi="Arial Narrow" w:cs="Arial"/>
                <w:i/>
                <w:sz w:val="22"/>
                <w:szCs w:val="22"/>
              </w:rPr>
              <w:t>(c)</w:t>
            </w:r>
            <w:r w:rsidRPr="00465792">
              <w:rPr>
                <w:rFonts w:ascii="Arial Narrow" w:hAnsi="Arial Narrow" w:cs="Arial"/>
                <w:i/>
                <w:sz w:val="22"/>
                <w:szCs w:val="22"/>
              </w:rPr>
              <w:tab/>
            </w:r>
            <w:r w:rsidRPr="00465792">
              <w:rPr>
                <w:rFonts w:ascii="Arial Narrow" w:hAnsi="Arial Narrow" w:cs="Arial"/>
                <w:sz w:val="22"/>
                <w:szCs w:val="22"/>
              </w:rPr>
              <w:t xml:space="preserve">an assessment of the injured person conducted by an occupational therapist or other suitable expert relating to the injured person’s post-accident vocational ability, </w:t>
            </w:r>
            <w:r w:rsidRPr="00465792">
              <w:rPr>
                <w:rFonts w:ascii="Arial Narrow" w:hAnsi="Arial Narrow" w:cs="Arial"/>
                <w:sz w:val="22"/>
                <w:szCs w:val="22"/>
              </w:rPr>
              <w:lastRenderedPageBreak/>
              <w:t>subject to subsections (2), (3) and (4); and</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 w:rsidRPr="00877B5B">
              <w:rPr>
                <w:rFonts w:ascii="Arial Narrow" w:hAnsi="Arial Narrow" w:cs="Arial"/>
                <w:sz w:val="22"/>
                <w:szCs w:val="22"/>
              </w:rPr>
              <w:t>Agreed</w:t>
            </w:r>
          </w:p>
        </w:tc>
        <w:tc>
          <w:tcPr>
            <w:tcW w:w="455" w:type="pct"/>
          </w:tcPr>
          <w:p w:rsidR="003558E4" w:rsidRDefault="003558E4">
            <w:r w:rsidRPr="00877B5B">
              <w:rPr>
                <w:rFonts w:ascii="Arial Narrow" w:hAnsi="Arial Narrow" w:cs="Arial"/>
                <w:sz w:val="22"/>
                <w:szCs w:val="22"/>
              </w:rPr>
              <w:t>Agreed</w:t>
            </w:r>
          </w:p>
        </w:tc>
        <w:tc>
          <w:tcPr>
            <w:tcW w:w="562" w:type="pct"/>
          </w:tcPr>
          <w:p w:rsidR="003558E4" w:rsidRPr="00465792" w:rsidRDefault="003558E4"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60" w:hanging="742"/>
              <w:jc w:val="both"/>
              <w:rPr>
                <w:rFonts w:ascii="Arial Narrow" w:hAnsi="Arial Narrow" w:cs="Arial"/>
                <w:sz w:val="22"/>
                <w:szCs w:val="22"/>
              </w:rPr>
            </w:pPr>
            <w:r w:rsidRPr="00465792">
              <w:rPr>
                <w:rFonts w:ascii="Arial Narrow" w:hAnsi="Arial Narrow" w:cs="Arial"/>
                <w:i/>
                <w:sz w:val="22"/>
                <w:szCs w:val="22"/>
              </w:rPr>
              <w:lastRenderedPageBreak/>
              <w:t>(d)</w:t>
            </w:r>
            <w:r w:rsidRPr="00465792">
              <w:rPr>
                <w:rFonts w:ascii="Arial Narrow" w:hAnsi="Arial Narrow" w:cs="Arial"/>
                <w:sz w:val="22"/>
                <w:szCs w:val="22"/>
              </w:rPr>
              <w:tab/>
              <w:t>any further specialist medical report called for by the Administrator in order to assess the ability of the injured person to earn an income or to assess whether the inability was caused by or arose from a road accident.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Default="003558E4">
            <w:r w:rsidRPr="00EE67D9">
              <w:rPr>
                <w:rFonts w:ascii="Arial Narrow" w:hAnsi="Arial Narrow" w:cs="Arial"/>
                <w:sz w:val="22"/>
                <w:szCs w:val="22"/>
              </w:rPr>
              <w:t>Agreed</w:t>
            </w:r>
          </w:p>
        </w:tc>
        <w:tc>
          <w:tcPr>
            <w:tcW w:w="455" w:type="pct"/>
          </w:tcPr>
          <w:p w:rsidR="003558E4" w:rsidRDefault="003558E4">
            <w:r w:rsidRPr="00EE67D9">
              <w:rPr>
                <w:rFonts w:ascii="Arial Narrow" w:hAnsi="Arial Narrow" w:cs="Arial"/>
                <w:sz w:val="22"/>
                <w:szCs w:val="22"/>
              </w:rPr>
              <w:t>Agreed</w:t>
            </w:r>
          </w:p>
        </w:tc>
        <w:tc>
          <w:tcPr>
            <w:tcW w:w="455" w:type="pct"/>
          </w:tcPr>
          <w:p w:rsidR="003558E4" w:rsidRDefault="003558E4">
            <w:r w:rsidRPr="00EE67D9">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An injured person who wishes to claim a long-term income support benefit must subject himself or herself to such assessment, conducted by an occupational therapist or other suitable expert in the manner set out in the rules, to determine the injured person’s post-accident vocational ability, including an assessment of—</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nature of the physical or psychological injury and the vocational disability caused by or arising from the road accident and the period that such disability is likely to endure; and</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with reference to any relevant circumstance, including the age of the injured person and his or her qualifications, training, skills and experience, the range of occupations or paid work which the injured person can perform.</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The Board, in consultation with the Health Professions Council of South Africa, may make rules specifying—</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guidelines for the assessment of the injured person’s post-accident vocational ability;</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training programmes for the assessors contemplated in subsection (2); and</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accreditation criteria for the assessors</w:t>
            </w:r>
            <w:bookmarkStart w:id="11" w:name="_Ref263831952"/>
            <w:r w:rsidRPr="00465792">
              <w:rPr>
                <w:rFonts w:ascii="Arial Narrow" w:hAnsi="Arial Narrow" w:cs="Arial"/>
                <w:sz w:val="22"/>
                <w:szCs w:val="22"/>
              </w:rPr>
              <w:t xml:space="preserve"> contemplated in subsection (2). </w:t>
            </w:r>
            <w:bookmarkEnd w:id="11"/>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 xml:space="preserve">In the event that the Board has made rules requiring training accreditation in terms of subsection (3), the assessment contemplated in subsection (2) may only be performed by a trained and accredited assessor. </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3558E4">
            <w:pPr>
              <w:widowControl w:val="0"/>
              <w:tabs>
                <w:tab w:val="left" w:pos="993"/>
                <w:tab w:val="left" w:pos="1418"/>
              </w:tabs>
              <w:spacing w:line="360" w:lineRule="auto"/>
              <w:ind w:left="1418" w:hanging="709"/>
              <w:jc w:val="both"/>
              <w:rPr>
                <w:rFonts w:ascii="Arial Narrow" w:hAnsi="Arial Narrow" w:cs="Arial"/>
                <w:sz w:val="22"/>
                <w:szCs w:val="22"/>
              </w:rPr>
            </w:pPr>
            <w:r w:rsidRPr="00465792">
              <w:rPr>
                <w:rFonts w:ascii="Arial Narrow" w:hAnsi="Arial Narrow" w:cs="Arial"/>
                <w:sz w:val="22"/>
                <w:szCs w:val="22"/>
              </w:rPr>
              <w:lastRenderedPageBreak/>
              <w:t>(5)</w:t>
            </w:r>
            <w:r w:rsidRPr="00465792">
              <w:rPr>
                <w:rFonts w:ascii="Arial Narrow" w:hAnsi="Arial Narrow" w:cs="Arial"/>
                <w:sz w:val="22"/>
                <w:szCs w:val="22"/>
              </w:rPr>
              <w:tab/>
            </w:r>
            <w:r w:rsidRPr="00465792">
              <w:rPr>
                <w:rFonts w:ascii="Arial Narrow" w:hAnsi="Arial Narrow" w:cs="Arial"/>
                <w:i/>
                <w:sz w:val="22"/>
                <w:szCs w:val="22"/>
              </w:rPr>
              <w:t>(a)</w:t>
            </w:r>
            <w:r w:rsidRPr="00465792">
              <w:rPr>
                <w:rFonts w:ascii="Arial Narrow" w:hAnsi="Arial Narrow" w:cs="Arial"/>
                <w:sz w:val="22"/>
                <w:szCs w:val="22"/>
              </w:rPr>
              <w:tab/>
              <w:t>The Administrator must determine,</w:t>
            </w:r>
            <w:r>
              <w:rPr>
                <w:rFonts w:ascii="Arial Narrow" w:hAnsi="Arial Narrow" w:cs="Arial"/>
                <w:sz w:val="22"/>
                <w:szCs w:val="22"/>
              </w:rPr>
              <w:t xml:space="preserve"> with reference to all relevant </w:t>
            </w:r>
            <w:r w:rsidRPr="00465792">
              <w:rPr>
                <w:rFonts w:ascii="Arial Narrow" w:hAnsi="Arial Narrow" w:cs="Arial"/>
                <w:sz w:val="22"/>
                <w:szCs w:val="22"/>
              </w:rPr>
              <w:t>information, including the availability of employment, other income generating opportunities, and passive income available to an injured person and the details of income received subsequent to the road accident, an amount which approximately represents the injured person’s annual post-accident earning capacity.</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3558E4" w:rsidRDefault="004066E3" w:rsidP="00E85137">
            <w:pPr>
              <w:spacing w:line="360" w:lineRule="auto"/>
              <w:rPr>
                <w:rFonts w:ascii="Arial Narrow" w:hAnsi="Arial Narrow" w:cs="Arial"/>
                <w:sz w:val="18"/>
                <w:szCs w:val="18"/>
              </w:rPr>
            </w:pPr>
            <w:r>
              <w:rPr>
                <w:rFonts w:ascii="Arial Narrow" w:hAnsi="Arial Narrow" w:cs="Arial"/>
                <w:sz w:val="18"/>
                <w:szCs w:val="18"/>
              </w:rPr>
              <w:t>Disagreed</w:t>
            </w:r>
            <w:r w:rsidR="00E85137">
              <w:rPr>
                <w:rFonts w:ascii="Arial Narrow" w:hAnsi="Arial Narrow" w:cs="Arial"/>
                <w:sz w:val="18"/>
                <w:szCs w:val="18"/>
              </w:rPr>
              <w:t>.</w:t>
            </w:r>
          </w:p>
        </w:tc>
        <w:tc>
          <w:tcPr>
            <w:tcW w:w="455" w:type="pct"/>
          </w:tcPr>
          <w:p w:rsidR="003558E4" w:rsidRPr="00465792" w:rsidRDefault="004066E3"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3558E4" w:rsidRPr="003558E4" w:rsidRDefault="004066E3" w:rsidP="00465792">
            <w:pPr>
              <w:spacing w:line="360" w:lineRule="auto"/>
              <w:rPr>
                <w:rFonts w:ascii="Arial Narrow" w:hAnsi="Arial Narrow" w:cs="Arial"/>
                <w:sz w:val="18"/>
                <w:szCs w:val="18"/>
              </w:rPr>
            </w:pPr>
            <w:r>
              <w:rPr>
                <w:rFonts w:ascii="Arial Narrow" w:hAnsi="Arial Narrow" w:cs="Arial"/>
                <w:sz w:val="18"/>
                <w:szCs w:val="18"/>
              </w:rPr>
              <w:t>Agreed with govt</w:t>
            </w:r>
          </w:p>
        </w:tc>
        <w:tc>
          <w:tcPr>
            <w:tcW w:w="562" w:type="pct"/>
          </w:tcPr>
          <w:p w:rsidR="003558E4" w:rsidRPr="003558E4" w:rsidRDefault="004066E3" w:rsidP="00465792">
            <w:pPr>
              <w:spacing w:line="360" w:lineRule="auto"/>
              <w:rPr>
                <w:rFonts w:ascii="Arial Narrow" w:hAnsi="Arial Narrow" w:cs="Arial"/>
                <w:sz w:val="18"/>
                <w:szCs w:val="18"/>
              </w:rPr>
            </w:pPr>
            <w:r>
              <w:rPr>
                <w:rFonts w:ascii="Arial Narrow" w:hAnsi="Arial Narrow" w:cs="Arial"/>
                <w:sz w:val="18"/>
                <w:szCs w:val="18"/>
              </w:rPr>
              <w:t>Area of disagreement</w:t>
            </w:r>
          </w:p>
        </w:tc>
        <w:tc>
          <w:tcPr>
            <w:tcW w:w="125" w:type="pct"/>
            <w:shd w:val="clear" w:color="auto" w:fill="FF000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Subject to section 41(3), the Administrator may at any time increase such amount with reference to the actual income received by a beneficiary of a long-term income support benefit or any other relevant consideration.</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tabs>
                <w:tab w:val="left" w:pos="1418"/>
              </w:tabs>
              <w:spacing w:line="360" w:lineRule="auto"/>
              <w:ind w:left="2160" w:hanging="1451"/>
              <w:jc w:val="both"/>
              <w:rPr>
                <w:rFonts w:ascii="Arial Narrow" w:hAnsi="Arial Narrow" w:cs="Arial"/>
                <w:sz w:val="22"/>
                <w:szCs w:val="22"/>
              </w:rPr>
            </w:pPr>
            <w:r w:rsidRPr="00465792">
              <w:rPr>
                <w:rFonts w:ascii="Arial Narrow" w:hAnsi="Arial Narrow" w:cs="Arial"/>
                <w:sz w:val="22"/>
                <w:szCs w:val="22"/>
              </w:rPr>
              <w:t>(6)</w:t>
            </w:r>
            <w:r w:rsidRPr="00465792">
              <w:rPr>
                <w:rFonts w:ascii="Arial Narrow" w:hAnsi="Arial Narrow" w:cs="Arial"/>
                <w:i/>
                <w:sz w:val="22"/>
                <w:szCs w:val="22"/>
              </w:rPr>
              <w:tab/>
              <w:t>(a)</w:t>
            </w:r>
            <w:r w:rsidRPr="00465792">
              <w:rPr>
                <w:rFonts w:ascii="Arial Narrow" w:hAnsi="Arial Narrow" w:cs="Arial"/>
                <w:sz w:val="22"/>
                <w:szCs w:val="22"/>
              </w:rPr>
              <w:tab/>
              <w:t>In determining the injured person’s earning capacity in terms of subsection (5)</w:t>
            </w:r>
            <w:r w:rsidRPr="00465792">
              <w:rPr>
                <w:rFonts w:ascii="Arial Narrow" w:hAnsi="Arial Narrow" w:cs="Arial"/>
                <w:i/>
                <w:sz w:val="22"/>
                <w:szCs w:val="22"/>
              </w:rPr>
              <w:t>(a)</w:t>
            </w:r>
            <w:r w:rsidRPr="00465792">
              <w:rPr>
                <w:rFonts w:ascii="Arial Narrow" w:hAnsi="Arial Narrow" w:cs="Arial"/>
                <w:sz w:val="22"/>
                <w:szCs w:val="22"/>
              </w:rPr>
              <w:t>, no insurance money or pension which has been or may be paid as a result of the bodily injury, shall be taken into account.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firstLine="1418"/>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i/>
                <w:sz w:val="22"/>
                <w:szCs w:val="22"/>
              </w:rPr>
              <w:tab/>
            </w:r>
            <w:r w:rsidRPr="00465792">
              <w:rPr>
                <w:rFonts w:ascii="Arial Narrow" w:hAnsi="Arial Narrow" w:cs="Arial"/>
                <w:sz w:val="22"/>
                <w:szCs w:val="22"/>
              </w:rPr>
              <w:t xml:space="preserve">For the purposes of paragraph </w:t>
            </w:r>
            <w:r w:rsidRPr="00465792">
              <w:rPr>
                <w:rFonts w:ascii="Arial Narrow" w:hAnsi="Arial Narrow" w:cs="Arial"/>
                <w:i/>
                <w:sz w:val="22"/>
                <w:szCs w:val="22"/>
              </w:rPr>
              <w:t>(a)</w:t>
            </w:r>
            <w:r w:rsidRPr="00465792">
              <w:rPr>
                <w:rFonts w:ascii="Arial Narrow" w:hAnsi="Arial Narrow" w:cs="Arial"/>
                <w:sz w:val="22"/>
                <w:szCs w:val="22"/>
              </w:rPr>
              <w: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lastRenderedPageBreak/>
              <w:t>(i)</w:t>
            </w:r>
            <w:r w:rsidRPr="00465792">
              <w:rPr>
                <w:rFonts w:ascii="Arial Narrow" w:hAnsi="Arial Narrow" w:cs="Arial"/>
                <w:sz w:val="22"/>
                <w:szCs w:val="22"/>
              </w:rPr>
              <w:tab/>
            </w:r>
            <w:r w:rsidRPr="00465792">
              <w:rPr>
                <w:rFonts w:ascii="Arial Narrow" w:hAnsi="Arial Narrow" w:cs="Arial"/>
                <w:b/>
                <w:sz w:val="22"/>
                <w:szCs w:val="22"/>
              </w:rPr>
              <w:t>"insurance money"</w:t>
            </w:r>
            <w:r w:rsidRPr="00465792">
              <w:rPr>
                <w:rFonts w:ascii="Arial Narrow" w:hAnsi="Arial Narrow" w:cs="Arial"/>
                <w:sz w:val="22"/>
                <w:szCs w:val="22"/>
              </w:rPr>
              <w:t xml:space="preserve"> includes any proceeds or any refund of premiums and any payment of interest on such premiums;</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r>
            <w:r w:rsidRPr="00465792">
              <w:rPr>
                <w:rFonts w:ascii="Arial Narrow" w:hAnsi="Arial Narrow" w:cs="Arial"/>
                <w:b/>
                <w:sz w:val="22"/>
                <w:szCs w:val="22"/>
              </w:rPr>
              <w:t>"pension"</w:t>
            </w:r>
            <w:r w:rsidRPr="00465792">
              <w:rPr>
                <w:rFonts w:ascii="Arial Narrow" w:hAnsi="Arial Narrow" w:cs="Arial"/>
                <w:sz w:val="22"/>
                <w:szCs w:val="22"/>
              </w:rPr>
              <w:t xml:space="preserve"> includes a refund of contributions and any payment of interest on such contributions, and also any payment of a gratuity or other lump sum by a pension or provident fund or by an employer in respect of a person's employment.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(7)</w:t>
            </w:r>
            <w:r w:rsidRPr="00465792">
              <w:rPr>
                <w:rFonts w:ascii="Arial Narrow" w:hAnsi="Arial Narrow" w:cs="Arial"/>
                <w:sz w:val="22"/>
                <w:szCs w:val="22"/>
              </w:rPr>
              <w:tab/>
              <w:t>The amount and duration of the long-term income support benefit is to be determined as follows:</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In the case of injured persons contemplated in section 36(2)</w:t>
            </w:r>
            <w:r w:rsidRPr="00465792">
              <w:rPr>
                <w:rFonts w:ascii="Arial Narrow" w:hAnsi="Arial Narrow" w:cs="Arial"/>
                <w:i/>
                <w:sz w:val="22"/>
                <w:szCs w:val="22"/>
              </w:rPr>
              <w:t>(a)</w:t>
            </w:r>
            <w:r w:rsidRPr="00465792">
              <w:rPr>
                <w:rFonts w:ascii="Arial Narrow" w:hAnsi="Arial Narrow" w:cs="Arial"/>
                <w:sz w:val="22"/>
                <w:szCs w:val="22"/>
              </w:rPr>
              <w:t xml:space="preserve"> and </w:t>
            </w:r>
            <w:r w:rsidRPr="00465792">
              <w:rPr>
                <w:rFonts w:ascii="Arial Narrow" w:hAnsi="Arial Narrow" w:cs="Arial"/>
                <w:i/>
                <w:sz w:val="22"/>
                <w:szCs w:val="22"/>
              </w:rPr>
              <w:t>(b)</w:t>
            </w:r>
            <w:r w:rsidRPr="00465792">
              <w:rPr>
                <w:rFonts w:ascii="Arial Narrow" w:hAnsi="Arial Narrow" w:cs="Arial"/>
                <w:sz w:val="22"/>
                <w:szCs w:val="22"/>
              </w:rPr>
              <w:t>, the injured person’s pre-accident income, less taxation, must be used in the calculation of the benefit provided that the amount used in the calculation—</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 xml:space="preserve">may not exceed the pre-accident income cap per year; and </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lastRenderedPageBreak/>
              <w:t>(ii)</w:t>
            </w:r>
            <w:r w:rsidRPr="00465792">
              <w:rPr>
                <w:rFonts w:ascii="Arial Narrow" w:hAnsi="Arial Narrow" w:cs="Arial"/>
                <w:sz w:val="22"/>
                <w:szCs w:val="22"/>
              </w:rPr>
              <w:tab/>
              <w:t>may not be less than the average annual national income;</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in the case of injured persons contemplated in section 36(3), the injured person’s deemed income must be used in the calculation of the benefit;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the period of entitlement to the long-term income support benefit must exclude—</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E85137" w:rsidRPr="00465792" w:rsidTr="004066E3">
        <w:trPr>
          <w:trHeight w:val="572"/>
        </w:trPr>
        <w:tc>
          <w:tcPr>
            <w:tcW w:w="2365" w:type="pct"/>
          </w:tcPr>
          <w:p w:rsidR="00E85137" w:rsidRPr="00465792" w:rsidRDefault="00E85137"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 xml:space="preserve">the period ending two years after the date of the road accident; </w:t>
            </w:r>
          </w:p>
        </w:tc>
        <w:tc>
          <w:tcPr>
            <w:tcW w:w="549" w:type="pct"/>
          </w:tcPr>
          <w:p w:rsidR="00E85137" w:rsidRPr="00465792" w:rsidRDefault="00E85137" w:rsidP="00465792">
            <w:pPr>
              <w:spacing w:line="360" w:lineRule="auto"/>
              <w:rPr>
                <w:rFonts w:ascii="Arial Narrow" w:hAnsi="Arial Narrow" w:cs="Arial"/>
                <w:sz w:val="22"/>
                <w:szCs w:val="22"/>
              </w:rPr>
            </w:pPr>
          </w:p>
        </w:tc>
        <w:tc>
          <w:tcPr>
            <w:tcW w:w="489" w:type="pct"/>
          </w:tcPr>
          <w:p w:rsidR="00E85137" w:rsidRPr="00465792" w:rsidRDefault="00E85137"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5137" w:rsidRPr="00465792" w:rsidRDefault="00E85137"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85137" w:rsidRPr="00465792" w:rsidRDefault="00E85137"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85137" w:rsidRPr="00465792" w:rsidRDefault="00E85137"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85137" w:rsidRPr="00465792" w:rsidRDefault="00E85137" w:rsidP="00465792">
            <w:pPr>
              <w:spacing w:line="360" w:lineRule="auto"/>
              <w:rPr>
                <w:rFonts w:ascii="Arial Narrow" w:hAnsi="Arial Narrow" w:cs="Arial"/>
                <w:b/>
                <w:sz w:val="22"/>
                <w:szCs w:val="22"/>
              </w:rPr>
            </w:pPr>
          </w:p>
        </w:tc>
      </w:tr>
      <w:tr w:rsidR="00E85137" w:rsidRPr="00465792" w:rsidTr="004066E3">
        <w:trPr>
          <w:trHeight w:val="572"/>
        </w:trPr>
        <w:tc>
          <w:tcPr>
            <w:tcW w:w="2365" w:type="pct"/>
          </w:tcPr>
          <w:p w:rsidR="00E85137" w:rsidRPr="00465792" w:rsidRDefault="00E85137"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any period before the injured person reached the age of 18 years; and</w:t>
            </w:r>
          </w:p>
        </w:tc>
        <w:tc>
          <w:tcPr>
            <w:tcW w:w="549" w:type="pct"/>
          </w:tcPr>
          <w:p w:rsidR="00E85137" w:rsidRPr="00465792" w:rsidRDefault="00E85137" w:rsidP="00465792">
            <w:pPr>
              <w:spacing w:line="360" w:lineRule="auto"/>
              <w:rPr>
                <w:rFonts w:ascii="Arial Narrow" w:hAnsi="Arial Narrow" w:cs="Arial"/>
                <w:sz w:val="22"/>
                <w:szCs w:val="22"/>
              </w:rPr>
            </w:pPr>
          </w:p>
        </w:tc>
        <w:tc>
          <w:tcPr>
            <w:tcW w:w="489" w:type="pct"/>
          </w:tcPr>
          <w:p w:rsidR="00E85137" w:rsidRPr="00465792" w:rsidRDefault="00E85137"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E85137" w:rsidRDefault="00E85137">
            <w:r w:rsidRPr="00324420">
              <w:rPr>
                <w:rFonts w:ascii="Arial Narrow" w:hAnsi="Arial Narrow" w:cs="Arial"/>
                <w:sz w:val="22"/>
                <w:szCs w:val="22"/>
              </w:rPr>
              <w:t>Disagreed</w:t>
            </w:r>
          </w:p>
        </w:tc>
        <w:tc>
          <w:tcPr>
            <w:tcW w:w="455" w:type="pct"/>
          </w:tcPr>
          <w:p w:rsidR="00E85137" w:rsidRDefault="00E85137">
            <w:r w:rsidRPr="00324420">
              <w:rPr>
                <w:rFonts w:ascii="Arial Narrow" w:hAnsi="Arial Narrow" w:cs="Arial"/>
                <w:sz w:val="22"/>
                <w:szCs w:val="22"/>
              </w:rPr>
              <w:t>Disagreed</w:t>
            </w:r>
          </w:p>
        </w:tc>
        <w:tc>
          <w:tcPr>
            <w:tcW w:w="562" w:type="pct"/>
          </w:tcPr>
          <w:p w:rsidR="00E85137" w:rsidRPr="003558E4" w:rsidRDefault="00E85137" w:rsidP="003558E4">
            <w:pPr>
              <w:rPr>
                <w:rFonts w:ascii="Arial Narrow" w:hAnsi="Arial Narrow" w:cs="Arial"/>
                <w:sz w:val="22"/>
                <w:szCs w:val="22"/>
              </w:rPr>
            </w:pPr>
            <w:r>
              <w:rPr>
                <w:rFonts w:ascii="Arial Narrow" w:hAnsi="Arial Narrow" w:cs="Arial"/>
                <w:sz w:val="22"/>
                <w:szCs w:val="22"/>
              </w:rPr>
              <w:t>Area of disagreement</w:t>
            </w:r>
          </w:p>
          <w:p w:rsidR="00E85137" w:rsidRDefault="00E85137"/>
        </w:tc>
        <w:tc>
          <w:tcPr>
            <w:tcW w:w="125" w:type="pct"/>
            <w:shd w:val="clear" w:color="auto" w:fill="FF0000"/>
          </w:tcPr>
          <w:p w:rsidR="00E85137" w:rsidRPr="00465792" w:rsidRDefault="00E85137" w:rsidP="00465792">
            <w:pPr>
              <w:spacing w:line="360" w:lineRule="auto"/>
              <w:rPr>
                <w:rFonts w:ascii="Arial Narrow" w:hAnsi="Arial Narrow" w:cs="Arial"/>
                <w:b/>
                <w:sz w:val="22"/>
                <w:szCs w:val="22"/>
              </w:rPr>
            </w:pPr>
          </w:p>
        </w:tc>
      </w:tr>
      <w:tr w:rsidR="00E85137" w:rsidRPr="00465792" w:rsidTr="004066E3">
        <w:trPr>
          <w:trHeight w:val="572"/>
        </w:trPr>
        <w:tc>
          <w:tcPr>
            <w:tcW w:w="2365" w:type="pct"/>
          </w:tcPr>
          <w:p w:rsidR="00E85137" w:rsidRPr="00465792" w:rsidRDefault="00E85137"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any period after the injured person has reached the age of 60 years;</w:t>
            </w:r>
          </w:p>
        </w:tc>
        <w:tc>
          <w:tcPr>
            <w:tcW w:w="549" w:type="pct"/>
          </w:tcPr>
          <w:p w:rsidR="00E85137" w:rsidRPr="00465792" w:rsidRDefault="00E85137" w:rsidP="00465792">
            <w:pPr>
              <w:spacing w:line="360" w:lineRule="auto"/>
              <w:rPr>
                <w:rFonts w:ascii="Arial Narrow" w:hAnsi="Arial Narrow" w:cs="Arial"/>
                <w:sz w:val="22"/>
                <w:szCs w:val="22"/>
              </w:rPr>
            </w:pPr>
          </w:p>
        </w:tc>
        <w:tc>
          <w:tcPr>
            <w:tcW w:w="489" w:type="pct"/>
          </w:tcPr>
          <w:p w:rsidR="00E85137" w:rsidRPr="00465792" w:rsidRDefault="00E85137"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E85137" w:rsidRDefault="00E85137">
            <w:r w:rsidRPr="00324420">
              <w:rPr>
                <w:rFonts w:ascii="Arial Narrow" w:hAnsi="Arial Narrow" w:cs="Arial"/>
                <w:sz w:val="22"/>
                <w:szCs w:val="22"/>
              </w:rPr>
              <w:t>Disagreed</w:t>
            </w:r>
          </w:p>
        </w:tc>
        <w:tc>
          <w:tcPr>
            <w:tcW w:w="455" w:type="pct"/>
          </w:tcPr>
          <w:p w:rsidR="00E85137" w:rsidRDefault="00E85137">
            <w:r w:rsidRPr="00324420">
              <w:rPr>
                <w:rFonts w:ascii="Arial Narrow" w:hAnsi="Arial Narrow" w:cs="Arial"/>
                <w:sz w:val="22"/>
                <w:szCs w:val="22"/>
              </w:rPr>
              <w:t>Disagreed</w:t>
            </w:r>
          </w:p>
        </w:tc>
        <w:tc>
          <w:tcPr>
            <w:tcW w:w="562" w:type="pct"/>
          </w:tcPr>
          <w:p w:rsidR="00E85137" w:rsidRPr="003558E4" w:rsidRDefault="00E85137" w:rsidP="00E85137">
            <w:pPr>
              <w:rPr>
                <w:rFonts w:ascii="Arial Narrow" w:hAnsi="Arial Narrow" w:cs="Arial"/>
                <w:sz w:val="22"/>
                <w:szCs w:val="22"/>
              </w:rPr>
            </w:pPr>
            <w:r>
              <w:rPr>
                <w:rFonts w:ascii="Arial Narrow" w:hAnsi="Arial Narrow" w:cs="Arial"/>
                <w:sz w:val="22"/>
                <w:szCs w:val="22"/>
              </w:rPr>
              <w:t>Area of disagreement</w:t>
            </w:r>
          </w:p>
          <w:p w:rsidR="00E85137" w:rsidRDefault="00E85137"/>
        </w:tc>
        <w:tc>
          <w:tcPr>
            <w:tcW w:w="125" w:type="pct"/>
            <w:shd w:val="clear" w:color="auto" w:fill="FF0000"/>
          </w:tcPr>
          <w:p w:rsidR="00E85137" w:rsidRPr="00465792" w:rsidRDefault="00E85137"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the amount of the long-term income support benefit, calculated for any year, must be calculated in accordance with the formula provided in item 2 of Schedule 1;</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(e)</w:t>
            </w:r>
            <w:r w:rsidRPr="00465792">
              <w:rPr>
                <w:rFonts w:ascii="Arial Narrow" w:hAnsi="Arial Narrow" w:cs="Arial"/>
                <w:sz w:val="22"/>
                <w:szCs w:val="22"/>
              </w:rPr>
              <w:tab/>
              <w:t xml:space="preserve">subject to subsection (10), the Administrator must pay a long-term income support benefit by way of monthly instalments. </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(8)</w:t>
            </w:r>
            <w:r w:rsidRPr="00465792">
              <w:rPr>
                <w:rFonts w:ascii="Arial Narrow" w:hAnsi="Arial Narrow" w:cs="Arial"/>
                <w:sz w:val="22"/>
                <w:szCs w:val="22"/>
              </w:rPr>
              <w:tab/>
              <w:t>The Administrator may accept a claim for a long-term income support benefit subject to conditions, including—</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the submission of further medical or vocational ability assessments regarding the beneficiary’s ability to work or his or her post-accident earning capacity; </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the submission of further or periodic statements detailing the income earned by the beneficiary; and</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participation by the beneficiary in a vocational training programme.</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3558E4" w:rsidRDefault="004066E3" w:rsidP="004066E3">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3558E4" w:rsidRPr="00465792" w:rsidRDefault="00E85137"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3558E4" w:rsidRPr="00465792" w:rsidRDefault="00E85137"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3558E4" w:rsidRPr="003558E4" w:rsidRDefault="004066E3" w:rsidP="00465792">
            <w:pPr>
              <w:spacing w:line="360" w:lineRule="auto"/>
              <w:rPr>
                <w:rFonts w:ascii="Arial Narrow" w:hAnsi="Arial Narrow" w:cs="Arial"/>
                <w:sz w:val="18"/>
                <w:szCs w:val="18"/>
              </w:rPr>
            </w:pPr>
            <w:r>
              <w:rPr>
                <w:rFonts w:ascii="Arial Narrow" w:hAnsi="Arial Narrow" w:cs="Arial"/>
                <w:sz w:val="18"/>
                <w:szCs w:val="18"/>
              </w:rPr>
              <w:t>Area of disagreement</w:t>
            </w:r>
            <w:r w:rsidR="003558E4" w:rsidRPr="003558E4">
              <w:rPr>
                <w:rFonts w:ascii="Arial Narrow" w:hAnsi="Arial Narrow" w:cs="Arial"/>
                <w:sz w:val="18"/>
                <w:szCs w:val="18"/>
              </w:rPr>
              <w:t>.</w:t>
            </w:r>
          </w:p>
        </w:tc>
        <w:tc>
          <w:tcPr>
            <w:tcW w:w="125" w:type="pct"/>
            <w:shd w:val="clear" w:color="auto" w:fill="FF000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(9)</w:t>
            </w:r>
            <w:r w:rsidRPr="00465792">
              <w:rPr>
                <w:rFonts w:ascii="Arial Narrow" w:hAnsi="Arial Narrow" w:cs="Arial"/>
                <w:sz w:val="22"/>
                <w:szCs w:val="22"/>
              </w:rPr>
              <w:tab/>
              <w:t xml:space="preserve">A long-term income support beneficiary is not entitled to inflationary adjustments of the amount of the benefit paid by the Administrator but the Minister may, with the concurrence of the Minister of Finance, subject to affordability, from time to time, adjust the long-term income support benefit by notice in the </w:t>
            </w:r>
            <w:r w:rsidRPr="00465792">
              <w:rPr>
                <w:rFonts w:ascii="Arial Narrow" w:hAnsi="Arial Narrow" w:cs="Arial"/>
                <w:i/>
                <w:sz w:val="22"/>
                <w:szCs w:val="22"/>
              </w:rPr>
              <w:lastRenderedPageBreak/>
              <w:t>Gazette</w:t>
            </w:r>
            <w:r w:rsidRPr="00465792">
              <w:rPr>
                <w:rFonts w:ascii="Arial Narrow" w:hAnsi="Arial Narrow" w:cs="Arial"/>
                <w:sz w:val="22"/>
                <w:szCs w:val="22"/>
              </w:rPr>
              <w:t xml:space="preserve"> to take into account the effects of inflation.</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(10)</w:t>
            </w:r>
            <w:r w:rsidRPr="00465792">
              <w:rPr>
                <w:rFonts w:ascii="Arial Narrow" w:hAnsi="Arial Narrow" w:cs="Arial"/>
                <w:sz w:val="22"/>
                <w:szCs w:val="22"/>
              </w:rPr>
              <w:tab/>
              <w:t>The Administrator may, having regard to the need to manage working capital efficiently and economically, and in accordance with pre-determined policy, offer to a claimant or a beneficiary of an income support benefit a commutation of the benefit for any period and pay to the claimant or beneficiary a lump sum in full and final settlement of the Administrator’s liability for that period.</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455" w:type="pct"/>
          </w:tcPr>
          <w:p w:rsidR="003558E4" w:rsidRDefault="003558E4" w:rsidP="00FB013D">
            <w:r w:rsidRPr="00877B5B">
              <w:rPr>
                <w:rFonts w:ascii="Arial Narrow" w:hAnsi="Arial Narrow" w:cs="Arial"/>
                <w:sz w:val="22"/>
                <w:szCs w:val="22"/>
              </w:rPr>
              <w:t>Agreed</w:t>
            </w:r>
          </w:p>
        </w:tc>
        <w:tc>
          <w:tcPr>
            <w:tcW w:w="562" w:type="pct"/>
          </w:tcPr>
          <w:p w:rsidR="003558E4" w:rsidRPr="00465792" w:rsidRDefault="003558E4" w:rsidP="00FB013D">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Vocational training programmes</w:t>
            </w:r>
          </w:p>
        </w:tc>
      </w:tr>
      <w:tr w:rsidR="003558E4" w:rsidRPr="00465792" w:rsidTr="004066E3">
        <w:trPr>
          <w:trHeight w:val="572"/>
        </w:trPr>
        <w:tc>
          <w:tcPr>
            <w:tcW w:w="2365" w:type="pct"/>
          </w:tcPr>
          <w:p w:rsidR="003558E4" w:rsidRPr="00465792" w:rsidRDefault="003558E4"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38.</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The Administrator may at any time require a temporary or long-term income support beneficiary to participate in a vocational training programme, provided that—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E85137" w:rsidRPr="00465792" w:rsidTr="004066E3">
        <w:trPr>
          <w:trHeight w:val="572"/>
        </w:trPr>
        <w:tc>
          <w:tcPr>
            <w:tcW w:w="2365" w:type="pct"/>
          </w:tcPr>
          <w:p w:rsidR="00E85137" w:rsidRPr="00465792" w:rsidRDefault="00E85137"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Administrator must provide information to the beneficiary regarding the process to be followed, the beneficiary’s rights and the consequences of not participating in the programme;</w:t>
            </w:r>
          </w:p>
        </w:tc>
        <w:tc>
          <w:tcPr>
            <w:tcW w:w="549" w:type="pct"/>
          </w:tcPr>
          <w:p w:rsidR="00E85137" w:rsidRPr="00465792" w:rsidRDefault="00E85137" w:rsidP="00465792">
            <w:pPr>
              <w:spacing w:line="360" w:lineRule="auto"/>
              <w:rPr>
                <w:rFonts w:ascii="Arial Narrow" w:hAnsi="Arial Narrow" w:cs="Arial"/>
                <w:sz w:val="22"/>
                <w:szCs w:val="22"/>
              </w:rPr>
            </w:pPr>
          </w:p>
        </w:tc>
        <w:tc>
          <w:tcPr>
            <w:tcW w:w="489" w:type="pct"/>
          </w:tcPr>
          <w:p w:rsidR="00E85137" w:rsidRPr="003558E4" w:rsidRDefault="004066E3" w:rsidP="00D02C82">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E85137" w:rsidRPr="00465792" w:rsidRDefault="00E85137"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E85137" w:rsidRPr="00465792" w:rsidRDefault="00E85137"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E85137" w:rsidRPr="003558E4" w:rsidRDefault="004066E3" w:rsidP="00D02C82">
            <w:pPr>
              <w:spacing w:line="360" w:lineRule="auto"/>
              <w:rPr>
                <w:rFonts w:ascii="Arial Narrow" w:hAnsi="Arial Narrow" w:cs="Arial"/>
                <w:sz w:val="18"/>
                <w:szCs w:val="18"/>
              </w:rPr>
            </w:pPr>
            <w:r>
              <w:rPr>
                <w:rFonts w:ascii="Arial Narrow" w:hAnsi="Arial Narrow" w:cs="Arial"/>
                <w:sz w:val="18"/>
                <w:szCs w:val="18"/>
              </w:rPr>
              <w:t>Area of disagreement</w:t>
            </w:r>
          </w:p>
        </w:tc>
        <w:tc>
          <w:tcPr>
            <w:tcW w:w="125" w:type="pct"/>
            <w:shd w:val="clear" w:color="auto" w:fill="FF0000"/>
          </w:tcPr>
          <w:p w:rsidR="00E85137" w:rsidRPr="00465792" w:rsidRDefault="00E85137"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the following persons must be given an opportunity to </w:t>
            </w:r>
            <w:r w:rsidRPr="00465792">
              <w:rPr>
                <w:rFonts w:ascii="Arial Narrow" w:hAnsi="Arial Narrow" w:cs="Arial"/>
                <w:sz w:val="22"/>
                <w:szCs w:val="22"/>
              </w:rPr>
              <w:lastRenderedPageBreak/>
              <w:t>participate in the preparation and costing of the programme to the extent that they are willing and able to do so:</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Default="004066E3">
            <w:r w:rsidRPr="00E86259">
              <w:rPr>
                <w:rFonts w:ascii="Arial Narrow" w:hAnsi="Arial Narrow" w:cs="Arial"/>
                <w:sz w:val="18"/>
                <w:szCs w:val="18"/>
              </w:rPr>
              <w:t>Disagreed</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 xml:space="preserve">Agreed with </w:t>
            </w:r>
            <w:r>
              <w:rPr>
                <w:rFonts w:ascii="Arial Narrow" w:hAnsi="Arial Narrow" w:cs="Arial"/>
                <w:sz w:val="22"/>
                <w:szCs w:val="22"/>
              </w:rPr>
              <w:lastRenderedPageBreak/>
              <w:t>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lastRenderedPageBreak/>
              <w:t xml:space="preserve">Agreed with </w:t>
            </w:r>
            <w:r>
              <w:rPr>
                <w:rFonts w:ascii="Arial Narrow" w:hAnsi="Arial Narrow" w:cs="Arial"/>
                <w:sz w:val="22"/>
                <w:szCs w:val="22"/>
              </w:rPr>
              <w:lastRenderedPageBreak/>
              <w:t>govt</w:t>
            </w:r>
          </w:p>
        </w:tc>
        <w:tc>
          <w:tcPr>
            <w:tcW w:w="562" w:type="pct"/>
          </w:tcPr>
          <w:p w:rsidR="004066E3" w:rsidRDefault="004066E3">
            <w:r w:rsidRPr="00AF0E94">
              <w:rPr>
                <w:rFonts w:ascii="Arial Narrow" w:hAnsi="Arial Narrow" w:cs="Arial"/>
                <w:sz w:val="18"/>
                <w:szCs w:val="18"/>
              </w:rPr>
              <w:lastRenderedPageBreak/>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lastRenderedPageBreak/>
              <w:t>(i)</w:t>
            </w:r>
            <w:r w:rsidRPr="00465792">
              <w:rPr>
                <w:rFonts w:ascii="Arial Narrow" w:hAnsi="Arial Narrow" w:cs="Arial"/>
                <w:sz w:val="22"/>
                <w:szCs w:val="22"/>
              </w:rPr>
              <w:tab/>
              <w:t>the beneficiary; and</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Default="004066E3">
            <w:r w:rsidRPr="00E86259">
              <w:rPr>
                <w:rFonts w:ascii="Arial Narrow" w:hAnsi="Arial Narrow" w:cs="Arial"/>
                <w:sz w:val="18"/>
                <w:szCs w:val="18"/>
              </w:rPr>
              <w:t>Disagreed</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4066E3" w:rsidRDefault="004066E3">
            <w:r w:rsidRPr="00AF0E94">
              <w:rPr>
                <w:rFonts w:ascii="Arial Narrow" w:hAnsi="Arial Narrow" w:cs="Arial"/>
                <w:sz w:val="18"/>
                <w:szCs w:val="18"/>
              </w:rPr>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any employer or potential employer of the beneficiary; and</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Default="004066E3">
            <w:r w:rsidRPr="00E86259">
              <w:rPr>
                <w:rFonts w:ascii="Arial Narrow" w:hAnsi="Arial Narrow" w:cs="Arial"/>
                <w:sz w:val="18"/>
                <w:szCs w:val="18"/>
              </w:rPr>
              <w:t>Disagreed</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4066E3" w:rsidRDefault="004066E3">
            <w:r w:rsidRPr="00AF0E94">
              <w:rPr>
                <w:rFonts w:ascii="Arial Narrow" w:hAnsi="Arial Narrow" w:cs="Arial"/>
                <w:sz w:val="18"/>
                <w:szCs w:val="18"/>
              </w:rPr>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2160" w:hanging="742"/>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the Administrator must request the beneficiary to consent in writing to participate in the vocational training programme and may only require the beneficiary to participate in a programme without the written consent of the beneficiary if the consent is unreasonably withheld.</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3558E4" w:rsidRDefault="004066E3" w:rsidP="004066E3">
            <w:pPr>
              <w:spacing w:line="360" w:lineRule="auto"/>
              <w:rPr>
                <w:rFonts w:ascii="Arial Narrow" w:hAnsi="Arial Narrow" w:cs="Arial"/>
                <w:sz w:val="18"/>
                <w:szCs w:val="18"/>
              </w:rPr>
            </w:pPr>
            <w:r>
              <w:rPr>
                <w:rFonts w:ascii="Arial Narrow" w:hAnsi="Arial Narrow" w:cs="Arial"/>
                <w:sz w:val="18"/>
                <w:szCs w:val="18"/>
              </w:rPr>
              <w:t>Disagreed</w:t>
            </w:r>
            <w:r w:rsidRPr="003558E4">
              <w:rPr>
                <w:rFonts w:ascii="Arial Narrow" w:hAnsi="Arial Narrow" w:cs="Arial"/>
                <w:sz w:val="18"/>
                <w:szCs w:val="18"/>
              </w:rPr>
              <w:t xml:space="preserve"> </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4066E3" w:rsidRDefault="004066E3">
            <w:r w:rsidRPr="00AF0E94">
              <w:rPr>
                <w:rFonts w:ascii="Arial Narrow" w:hAnsi="Arial Narrow" w:cs="Arial"/>
                <w:sz w:val="18"/>
                <w:szCs w:val="18"/>
              </w:rPr>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E85137" w:rsidRPr="00465792" w:rsidTr="004066E3">
        <w:trPr>
          <w:trHeight w:val="572"/>
        </w:trPr>
        <w:tc>
          <w:tcPr>
            <w:tcW w:w="2365" w:type="pct"/>
          </w:tcPr>
          <w:p w:rsidR="00E85137" w:rsidRPr="00465792" w:rsidRDefault="00E85137"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 xml:space="preserve">Once the Administrator requires a temporary or long-term income support beneficiary to participate in a vocational training programme - </w:t>
            </w:r>
          </w:p>
        </w:tc>
        <w:tc>
          <w:tcPr>
            <w:tcW w:w="549" w:type="pct"/>
          </w:tcPr>
          <w:p w:rsidR="00E85137" w:rsidRPr="00465792" w:rsidRDefault="00E85137" w:rsidP="00465792">
            <w:pPr>
              <w:spacing w:line="360" w:lineRule="auto"/>
              <w:rPr>
                <w:rFonts w:ascii="Arial Narrow" w:hAnsi="Arial Narrow" w:cs="Arial"/>
                <w:sz w:val="22"/>
                <w:szCs w:val="22"/>
              </w:rPr>
            </w:pPr>
          </w:p>
        </w:tc>
        <w:tc>
          <w:tcPr>
            <w:tcW w:w="489" w:type="pct"/>
          </w:tcPr>
          <w:p w:rsidR="00E85137" w:rsidRPr="003558E4" w:rsidRDefault="00E85137" w:rsidP="00D02C82">
            <w:pPr>
              <w:spacing w:line="360" w:lineRule="auto"/>
              <w:rPr>
                <w:rFonts w:ascii="Arial Narrow" w:hAnsi="Arial Narrow" w:cs="Arial"/>
                <w:sz w:val="18"/>
                <w:szCs w:val="18"/>
              </w:rPr>
            </w:pPr>
          </w:p>
        </w:tc>
        <w:tc>
          <w:tcPr>
            <w:tcW w:w="455" w:type="pct"/>
          </w:tcPr>
          <w:p w:rsidR="00E85137" w:rsidRPr="00465792" w:rsidRDefault="00E85137" w:rsidP="00D02C82">
            <w:pPr>
              <w:spacing w:line="360" w:lineRule="auto"/>
              <w:rPr>
                <w:rFonts w:ascii="Arial Narrow" w:hAnsi="Arial Narrow" w:cs="Arial"/>
                <w:sz w:val="22"/>
                <w:szCs w:val="22"/>
              </w:rPr>
            </w:pPr>
          </w:p>
        </w:tc>
        <w:tc>
          <w:tcPr>
            <w:tcW w:w="455" w:type="pct"/>
          </w:tcPr>
          <w:p w:rsidR="00E85137" w:rsidRPr="00465792" w:rsidRDefault="00E85137" w:rsidP="00D02C82">
            <w:pPr>
              <w:spacing w:line="360" w:lineRule="auto"/>
              <w:rPr>
                <w:rFonts w:ascii="Arial Narrow" w:hAnsi="Arial Narrow" w:cs="Arial"/>
                <w:sz w:val="22"/>
                <w:szCs w:val="22"/>
              </w:rPr>
            </w:pPr>
          </w:p>
        </w:tc>
        <w:tc>
          <w:tcPr>
            <w:tcW w:w="562" w:type="pct"/>
          </w:tcPr>
          <w:p w:rsidR="00E85137" w:rsidRPr="003558E4" w:rsidRDefault="00E85137" w:rsidP="00D02C82">
            <w:pPr>
              <w:spacing w:line="360" w:lineRule="auto"/>
              <w:rPr>
                <w:rFonts w:ascii="Arial Narrow" w:hAnsi="Arial Narrow" w:cs="Arial"/>
                <w:sz w:val="18"/>
                <w:szCs w:val="18"/>
              </w:rPr>
            </w:pPr>
          </w:p>
        </w:tc>
        <w:tc>
          <w:tcPr>
            <w:tcW w:w="125" w:type="pct"/>
            <w:shd w:val="clear" w:color="auto" w:fill="FFFFFF" w:themeFill="background1"/>
          </w:tcPr>
          <w:p w:rsidR="00E85137" w:rsidRPr="00465792" w:rsidRDefault="00E85137"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the Administrator may direct that the programme be </w:t>
            </w:r>
            <w:r w:rsidRPr="00465792">
              <w:rPr>
                <w:rFonts w:ascii="Arial Narrow" w:hAnsi="Arial Narrow" w:cs="Arial"/>
                <w:sz w:val="22"/>
                <w:szCs w:val="22"/>
              </w:rPr>
              <w:lastRenderedPageBreak/>
              <w:t xml:space="preserve">provided by a service provider contracted by the Administrator; and </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3558E4" w:rsidRDefault="004066E3" w:rsidP="00D02C82">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 xml:space="preserve">Agreed with </w:t>
            </w:r>
            <w:r>
              <w:rPr>
                <w:rFonts w:ascii="Arial Narrow" w:hAnsi="Arial Narrow" w:cs="Arial"/>
                <w:sz w:val="22"/>
                <w:szCs w:val="22"/>
              </w:rPr>
              <w:lastRenderedPageBreak/>
              <w:t>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lastRenderedPageBreak/>
              <w:t xml:space="preserve">Agreed with </w:t>
            </w:r>
            <w:r>
              <w:rPr>
                <w:rFonts w:ascii="Arial Narrow" w:hAnsi="Arial Narrow" w:cs="Arial"/>
                <w:sz w:val="22"/>
                <w:szCs w:val="22"/>
              </w:rPr>
              <w:lastRenderedPageBreak/>
              <w:t>govt</w:t>
            </w:r>
          </w:p>
        </w:tc>
        <w:tc>
          <w:tcPr>
            <w:tcW w:w="562" w:type="pct"/>
          </w:tcPr>
          <w:p w:rsidR="004066E3" w:rsidRDefault="004066E3">
            <w:r w:rsidRPr="005E0737">
              <w:rPr>
                <w:rFonts w:ascii="Arial Narrow" w:hAnsi="Arial Narrow" w:cs="Arial"/>
                <w:sz w:val="18"/>
                <w:szCs w:val="18"/>
              </w:rPr>
              <w:lastRenderedPageBreak/>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the continuation of an income support benefit must be made conditional on the beneficiary participating in such a vocational training program.</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Default="004066E3">
            <w:r w:rsidRPr="00F42E95">
              <w:rPr>
                <w:rFonts w:ascii="Arial Narrow" w:hAnsi="Arial Narrow" w:cs="Arial"/>
                <w:sz w:val="18"/>
                <w:szCs w:val="18"/>
              </w:rPr>
              <w:t>Disagreed</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4066E3" w:rsidRDefault="004066E3">
            <w:r w:rsidRPr="005E0737">
              <w:rPr>
                <w:rFonts w:ascii="Arial Narrow" w:hAnsi="Arial Narrow" w:cs="Arial"/>
                <w:sz w:val="18"/>
                <w:szCs w:val="18"/>
              </w:rPr>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The Minister may, with the concurrence of the Minister of Finance, prescribe limits on the provision of vocational training to beneficiaries, including a cap on the amount which the Administrator may spend per beneficiary.</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Default="004066E3">
            <w:r w:rsidRPr="00F42E95">
              <w:rPr>
                <w:rFonts w:ascii="Arial Narrow" w:hAnsi="Arial Narrow" w:cs="Arial"/>
                <w:sz w:val="18"/>
                <w:szCs w:val="18"/>
              </w:rPr>
              <w:t>Disagreed</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4066E3" w:rsidRPr="00465792" w:rsidRDefault="004066E3" w:rsidP="00D02C8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4066E3" w:rsidRDefault="004066E3">
            <w:r w:rsidRPr="005E0737">
              <w:rPr>
                <w:rFonts w:ascii="Arial Narrow" w:hAnsi="Arial Narrow" w:cs="Arial"/>
                <w:sz w:val="18"/>
                <w:szCs w:val="18"/>
              </w:rPr>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t>Part C: Family support benefits</w:t>
            </w: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Liability of Administrator in respect of family support benefits</w:t>
            </w:r>
          </w:p>
        </w:tc>
      </w:tr>
      <w:tr w:rsidR="003B34EE" w:rsidRPr="00465792" w:rsidTr="004066E3">
        <w:trPr>
          <w:trHeight w:val="572"/>
        </w:trPr>
        <w:tc>
          <w:tcPr>
            <w:tcW w:w="2365" w:type="pct"/>
          </w:tcPr>
          <w:p w:rsidR="003B34EE" w:rsidRPr="00465792" w:rsidRDefault="003B34EE"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39.</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Subject to this Act, the Administrator shall be liable to provide a family support benefit to the dependants of a deceased breadwinner provided that no family support benefit shall be paid to a dependant who is not ordinarily resident in the Republic.</w:t>
            </w:r>
          </w:p>
        </w:tc>
        <w:tc>
          <w:tcPr>
            <w:tcW w:w="549" w:type="pct"/>
          </w:tcPr>
          <w:p w:rsidR="003B34EE" w:rsidRPr="00465792" w:rsidRDefault="003B34EE" w:rsidP="00465792">
            <w:pPr>
              <w:spacing w:line="360" w:lineRule="auto"/>
              <w:rPr>
                <w:rFonts w:ascii="Arial Narrow" w:hAnsi="Arial Narrow" w:cs="Arial"/>
                <w:sz w:val="22"/>
                <w:szCs w:val="22"/>
              </w:rPr>
            </w:pPr>
          </w:p>
        </w:tc>
        <w:tc>
          <w:tcPr>
            <w:tcW w:w="489"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34EE" w:rsidRDefault="003B34EE" w:rsidP="0019014E">
            <w:r w:rsidRPr="00877B5B">
              <w:rPr>
                <w:rFonts w:ascii="Arial Narrow" w:hAnsi="Arial Narrow" w:cs="Arial"/>
                <w:sz w:val="22"/>
                <w:szCs w:val="22"/>
              </w:rPr>
              <w:t>Agreed</w:t>
            </w:r>
          </w:p>
        </w:tc>
        <w:tc>
          <w:tcPr>
            <w:tcW w:w="455" w:type="pct"/>
          </w:tcPr>
          <w:p w:rsidR="003B34EE" w:rsidRDefault="003B34EE" w:rsidP="0019014E">
            <w:r w:rsidRPr="00877B5B">
              <w:rPr>
                <w:rFonts w:ascii="Arial Narrow" w:hAnsi="Arial Narrow" w:cs="Arial"/>
                <w:sz w:val="22"/>
                <w:szCs w:val="22"/>
              </w:rPr>
              <w:t>Agreed</w:t>
            </w:r>
          </w:p>
        </w:tc>
        <w:tc>
          <w:tcPr>
            <w:tcW w:w="562" w:type="pct"/>
          </w:tcPr>
          <w:p w:rsidR="003B34EE" w:rsidRDefault="003B34EE" w:rsidP="0019014E">
            <w:pPr>
              <w:spacing w:line="360" w:lineRule="auto"/>
              <w:rPr>
                <w:rFonts w:ascii="Arial Narrow" w:hAnsi="Arial Narrow" w:cs="Arial"/>
                <w:sz w:val="22"/>
                <w:szCs w:val="22"/>
              </w:rPr>
            </w:pPr>
            <w:r>
              <w:rPr>
                <w:rFonts w:ascii="Arial Narrow" w:hAnsi="Arial Narrow" w:cs="Arial"/>
                <w:sz w:val="22"/>
                <w:szCs w:val="22"/>
              </w:rPr>
              <w:t>Consensus</w:t>
            </w:r>
          </w:p>
          <w:p w:rsidR="003B34EE" w:rsidRPr="00465792" w:rsidRDefault="003B34EE" w:rsidP="0019014E">
            <w:pPr>
              <w:spacing w:line="360" w:lineRule="auto"/>
              <w:rPr>
                <w:rFonts w:ascii="Arial Narrow" w:hAnsi="Arial Narrow" w:cs="Arial"/>
                <w:sz w:val="22"/>
                <w:szCs w:val="22"/>
              </w:rPr>
            </w:pPr>
          </w:p>
        </w:tc>
        <w:tc>
          <w:tcPr>
            <w:tcW w:w="125" w:type="pct"/>
            <w:shd w:val="clear" w:color="auto" w:fill="00B050"/>
          </w:tcPr>
          <w:p w:rsidR="003B34EE" w:rsidRPr="00465792" w:rsidRDefault="003B34EE" w:rsidP="00465792">
            <w:pPr>
              <w:spacing w:line="360" w:lineRule="auto"/>
              <w:rPr>
                <w:rFonts w:ascii="Arial Narrow" w:hAnsi="Arial Narrow" w:cs="Arial"/>
                <w:b/>
                <w:sz w:val="22"/>
                <w:szCs w:val="22"/>
              </w:rPr>
            </w:pPr>
          </w:p>
        </w:tc>
      </w:tr>
      <w:tr w:rsidR="003B34EE" w:rsidRPr="00465792" w:rsidTr="004066E3">
        <w:trPr>
          <w:trHeight w:val="572"/>
        </w:trPr>
        <w:tc>
          <w:tcPr>
            <w:tcW w:w="2365" w:type="pct"/>
          </w:tcPr>
          <w:p w:rsidR="003B34EE" w:rsidRPr="00465792" w:rsidRDefault="003B34EE" w:rsidP="00465792">
            <w:pPr>
              <w:widowControl w:val="0"/>
              <w:spacing w:line="360" w:lineRule="auto"/>
              <w:ind w:left="1440" w:hanging="589"/>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For purposes of subsection (1), and unless the contrary is shown, a dependant shall be deemed not to be ordinarily resident in the Republic if he or she—</w:t>
            </w:r>
          </w:p>
        </w:tc>
        <w:tc>
          <w:tcPr>
            <w:tcW w:w="549" w:type="pct"/>
          </w:tcPr>
          <w:p w:rsidR="003B34EE" w:rsidRPr="003B34EE" w:rsidRDefault="003B34EE" w:rsidP="003B34EE">
            <w:pPr>
              <w:jc w:val="both"/>
              <w:rPr>
                <w:rFonts w:ascii="Arial" w:hAnsi="Arial" w:cs="Arial"/>
                <w:sz w:val="18"/>
                <w:szCs w:val="18"/>
              </w:rPr>
            </w:pPr>
            <w:r w:rsidRPr="003B34EE">
              <w:rPr>
                <w:rFonts w:ascii="Arial" w:hAnsi="Arial" w:cs="Arial"/>
                <w:sz w:val="18"/>
                <w:szCs w:val="18"/>
              </w:rPr>
              <w:t xml:space="preserve">For purposes of subsection (1), </w:t>
            </w:r>
            <w:r w:rsidRPr="003B34EE">
              <w:rPr>
                <w:rFonts w:ascii="Arial" w:hAnsi="Arial" w:cs="Arial"/>
                <w:strike/>
                <w:sz w:val="18"/>
                <w:szCs w:val="18"/>
              </w:rPr>
              <w:t>and unless the contrary is shown,</w:t>
            </w:r>
            <w:r w:rsidRPr="003B34EE">
              <w:rPr>
                <w:rFonts w:ascii="Arial" w:hAnsi="Arial" w:cs="Arial"/>
                <w:sz w:val="18"/>
                <w:szCs w:val="18"/>
              </w:rPr>
              <w:t xml:space="preserve"> a dependant</w:t>
            </w:r>
            <w:r w:rsidRPr="003B34EE">
              <w:rPr>
                <w:rFonts w:ascii="Arial" w:hAnsi="Arial" w:cs="Arial"/>
                <w:sz w:val="18"/>
                <w:szCs w:val="18"/>
                <w:u w:val="single"/>
              </w:rPr>
              <w:t>, other than a citizen or permanent resident of the Republic,</w:t>
            </w:r>
            <w:r w:rsidRPr="003B34EE">
              <w:rPr>
                <w:rFonts w:ascii="Arial" w:hAnsi="Arial" w:cs="Arial"/>
                <w:sz w:val="18"/>
                <w:szCs w:val="18"/>
              </w:rPr>
              <w:t xml:space="preserve"> shall be deemed not to be ordinarily resident in the Republic if he or she—“</w:t>
            </w:r>
          </w:p>
          <w:p w:rsidR="003B34EE" w:rsidRPr="00465792" w:rsidRDefault="003B34EE" w:rsidP="00465792">
            <w:pPr>
              <w:spacing w:line="360" w:lineRule="auto"/>
              <w:rPr>
                <w:rFonts w:ascii="Arial Narrow" w:hAnsi="Arial Narrow" w:cs="Arial"/>
                <w:sz w:val="22"/>
                <w:szCs w:val="22"/>
              </w:rPr>
            </w:pPr>
          </w:p>
        </w:tc>
        <w:tc>
          <w:tcPr>
            <w:tcW w:w="489" w:type="pct"/>
          </w:tcPr>
          <w:p w:rsidR="003B34EE" w:rsidRPr="00465792" w:rsidRDefault="003B34EE"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B34EE" w:rsidRDefault="003B34EE" w:rsidP="0019014E">
            <w:r w:rsidRPr="00877B5B">
              <w:rPr>
                <w:rFonts w:ascii="Arial Narrow" w:hAnsi="Arial Narrow" w:cs="Arial"/>
                <w:sz w:val="22"/>
                <w:szCs w:val="22"/>
              </w:rPr>
              <w:t>Agreed</w:t>
            </w:r>
          </w:p>
        </w:tc>
        <w:tc>
          <w:tcPr>
            <w:tcW w:w="455" w:type="pct"/>
          </w:tcPr>
          <w:p w:rsidR="003B34EE" w:rsidRDefault="003B34EE" w:rsidP="0019014E">
            <w:r w:rsidRPr="00877B5B">
              <w:rPr>
                <w:rFonts w:ascii="Arial Narrow" w:hAnsi="Arial Narrow" w:cs="Arial"/>
                <w:sz w:val="22"/>
                <w:szCs w:val="22"/>
              </w:rPr>
              <w:t>Agreed</w:t>
            </w:r>
          </w:p>
        </w:tc>
        <w:tc>
          <w:tcPr>
            <w:tcW w:w="562" w:type="pct"/>
          </w:tcPr>
          <w:p w:rsidR="003B34EE" w:rsidRDefault="003B34EE" w:rsidP="0019014E">
            <w:pPr>
              <w:spacing w:line="360" w:lineRule="auto"/>
              <w:rPr>
                <w:rFonts w:ascii="Arial Narrow" w:hAnsi="Arial Narrow" w:cs="Arial"/>
                <w:sz w:val="22"/>
                <w:szCs w:val="22"/>
              </w:rPr>
            </w:pPr>
            <w:r>
              <w:rPr>
                <w:rFonts w:ascii="Arial Narrow" w:hAnsi="Arial Narrow" w:cs="Arial"/>
                <w:sz w:val="22"/>
                <w:szCs w:val="22"/>
              </w:rPr>
              <w:t>Consensus</w:t>
            </w:r>
          </w:p>
          <w:p w:rsidR="003B34EE" w:rsidRPr="00465792" w:rsidRDefault="003B34EE" w:rsidP="0019014E">
            <w:pPr>
              <w:spacing w:line="360" w:lineRule="auto"/>
              <w:rPr>
                <w:rFonts w:ascii="Arial Narrow" w:hAnsi="Arial Narrow" w:cs="Arial"/>
                <w:sz w:val="22"/>
                <w:szCs w:val="22"/>
              </w:rPr>
            </w:pPr>
          </w:p>
        </w:tc>
        <w:tc>
          <w:tcPr>
            <w:tcW w:w="125" w:type="pct"/>
            <w:shd w:val="clear" w:color="auto" w:fill="00B050"/>
          </w:tcPr>
          <w:p w:rsidR="003B34EE" w:rsidRPr="00465792" w:rsidRDefault="003B34EE"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was absent from the Republic for a period of longer than six months per year, calculated over the consecutive three year period immediately preceding the death of the breadwinner or any consecutive three year period following the death of the breadwinner; or</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fails to submit, within a reasonable period after being requested to do so by the Administrator, an affidavit or solemn declaration</w:t>
            </w:r>
            <w:r w:rsidRPr="00465792" w:rsidDel="00256140">
              <w:rPr>
                <w:rFonts w:ascii="Arial Narrow" w:hAnsi="Arial Narrow" w:cs="Arial"/>
                <w:sz w:val="22"/>
                <w:szCs w:val="22"/>
              </w:rPr>
              <w:t xml:space="preserve"> </w:t>
            </w:r>
            <w:r w:rsidRPr="00465792">
              <w:rPr>
                <w:rFonts w:ascii="Arial Narrow" w:hAnsi="Arial Narrow" w:cs="Arial"/>
                <w:sz w:val="22"/>
                <w:szCs w:val="22"/>
              </w:rPr>
              <w:t xml:space="preserve">commissioned in the Republic </w:t>
            </w:r>
            <w:r w:rsidRPr="00465792">
              <w:rPr>
                <w:rFonts w:ascii="Arial Narrow" w:hAnsi="Arial Narrow" w:cs="Arial"/>
                <w:sz w:val="22"/>
                <w:szCs w:val="22"/>
              </w:rPr>
              <w:lastRenderedPageBreak/>
              <w:t>confirming that he or she remains ordinarily resident in the Republic and furnishing his or her place of residence in the Republic.</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For purpose of this part, the Administrator shall not take into account income that was illegally earned by the deceased breadwinner.</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The Administrator shall be liable to pay a family support benefit to a dependant, provided that a claim must be submitted in the manner set out in the rules and must include—</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proof that the claimant is a dependant contemplated in paragraphs </w:t>
            </w:r>
            <w:r w:rsidRPr="00465792">
              <w:rPr>
                <w:rFonts w:ascii="Arial Narrow" w:hAnsi="Arial Narrow" w:cs="Arial"/>
                <w:i/>
                <w:sz w:val="22"/>
                <w:szCs w:val="22"/>
              </w:rPr>
              <w:t>(a)</w:t>
            </w:r>
            <w:r w:rsidRPr="00465792">
              <w:rPr>
                <w:rFonts w:ascii="Arial Narrow" w:hAnsi="Arial Narrow" w:cs="Arial"/>
                <w:sz w:val="22"/>
                <w:szCs w:val="22"/>
              </w:rPr>
              <w:t xml:space="preserve">, </w:t>
            </w:r>
            <w:r w:rsidRPr="00465792">
              <w:rPr>
                <w:rFonts w:ascii="Arial Narrow" w:hAnsi="Arial Narrow" w:cs="Arial"/>
                <w:i/>
                <w:sz w:val="22"/>
                <w:szCs w:val="22"/>
              </w:rPr>
              <w:t>(b)</w:t>
            </w:r>
            <w:r w:rsidRPr="00465792">
              <w:rPr>
                <w:rFonts w:ascii="Arial Narrow" w:hAnsi="Arial Narrow" w:cs="Arial"/>
                <w:sz w:val="22"/>
                <w:szCs w:val="22"/>
              </w:rPr>
              <w:t xml:space="preserve"> or </w:t>
            </w:r>
            <w:r w:rsidRPr="00465792">
              <w:rPr>
                <w:rFonts w:ascii="Arial Narrow" w:hAnsi="Arial Narrow" w:cs="Arial"/>
                <w:i/>
                <w:sz w:val="22"/>
                <w:szCs w:val="22"/>
              </w:rPr>
              <w:t>(c)</w:t>
            </w:r>
            <w:r w:rsidRPr="00465792">
              <w:rPr>
                <w:rFonts w:ascii="Arial Narrow" w:hAnsi="Arial Narrow" w:cs="Arial"/>
                <w:sz w:val="22"/>
                <w:szCs w:val="22"/>
              </w:rPr>
              <w:t xml:space="preserve"> of this Act’s definition of "</w:t>
            </w:r>
            <w:r w:rsidRPr="00465792">
              <w:rPr>
                <w:rFonts w:ascii="Arial Narrow" w:hAnsi="Arial Narrow" w:cs="Arial"/>
                <w:i/>
                <w:sz w:val="22"/>
                <w:szCs w:val="22"/>
              </w:rPr>
              <w:t>dependant</w:t>
            </w:r>
            <w:r w:rsidRPr="00465792">
              <w:rPr>
                <w:rFonts w:ascii="Arial Narrow" w:hAnsi="Arial Narrow" w:cs="Arial"/>
                <w:sz w:val="22"/>
                <w:szCs w:val="22"/>
              </w:rPr>
              <w:t>";</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proof that the death of the deceased breadwinner was caused by or arose from a road accident;</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proof of the deceased breadwinner’s pre-accident income in the manner provided for in sections 36(2)</w:t>
            </w:r>
            <w:r w:rsidRPr="00465792">
              <w:rPr>
                <w:rFonts w:ascii="Arial Narrow" w:hAnsi="Arial Narrow" w:cs="Arial"/>
                <w:i/>
                <w:sz w:val="22"/>
                <w:szCs w:val="22"/>
              </w:rPr>
              <w:t>(a)</w:t>
            </w:r>
            <w:r w:rsidRPr="00465792">
              <w:rPr>
                <w:rFonts w:ascii="Arial Narrow" w:hAnsi="Arial Narrow" w:cs="Arial"/>
                <w:sz w:val="22"/>
                <w:szCs w:val="22"/>
              </w:rPr>
              <w:t xml:space="preserve"> and </w:t>
            </w:r>
            <w:r w:rsidRPr="00465792">
              <w:rPr>
                <w:rFonts w:ascii="Arial Narrow" w:hAnsi="Arial Narrow" w:cs="Arial"/>
                <w:i/>
                <w:sz w:val="22"/>
                <w:szCs w:val="22"/>
              </w:rPr>
              <w:t>(b)</w:t>
            </w:r>
            <w:r w:rsidRPr="00465792">
              <w:rPr>
                <w:rFonts w:ascii="Arial Narrow" w:hAnsi="Arial Narrow" w:cs="Arial"/>
                <w:sz w:val="22"/>
                <w:szCs w:val="22"/>
              </w:rPr>
              <w:t xml:space="preserve">, failing which the deceased breadwinner must </w:t>
            </w:r>
            <w:r w:rsidRPr="00465792">
              <w:rPr>
                <w:rFonts w:ascii="Arial Narrow" w:hAnsi="Arial Narrow" w:cs="Arial"/>
                <w:sz w:val="22"/>
                <w:szCs w:val="22"/>
              </w:rPr>
              <w:lastRenderedPageBreak/>
              <w:t>be deemed to have earned the pre-accident income contemplated in section 36(3); and</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127" w:hanging="709"/>
              <w:jc w:val="both"/>
              <w:rPr>
                <w:rFonts w:ascii="Arial Narrow" w:hAnsi="Arial Narrow" w:cs="Arial"/>
                <w:strike/>
                <w:sz w:val="22"/>
                <w:szCs w:val="22"/>
              </w:rPr>
            </w:pPr>
            <w:r w:rsidRPr="00465792">
              <w:rPr>
                <w:rFonts w:ascii="Arial Narrow" w:hAnsi="Arial Narrow" w:cs="Arial"/>
                <w:i/>
                <w:sz w:val="22"/>
                <w:szCs w:val="22"/>
              </w:rPr>
              <w:lastRenderedPageBreak/>
              <w:t>(d)</w:t>
            </w:r>
            <w:r w:rsidRPr="00465792">
              <w:rPr>
                <w:rFonts w:ascii="Arial Narrow" w:hAnsi="Arial Narrow" w:cs="Arial"/>
                <w:sz w:val="22"/>
                <w:szCs w:val="22"/>
              </w:rPr>
              <w:tab/>
              <w:t>in the case of a claim by a spouse or spouses, proof of the pre-accident income of the spouse or spouses in the manner provided for in sections 36(2)</w:t>
            </w:r>
            <w:r w:rsidRPr="00465792">
              <w:rPr>
                <w:rFonts w:ascii="Arial Narrow" w:hAnsi="Arial Narrow" w:cs="Arial"/>
                <w:i/>
                <w:sz w:val="22"/>
                <w:szCs w:val="22"/>
              </w:rPr>
              <w:t>(a)</w:t>
            </w:r>
            <w:r w:rsidRPr="00465792">
              <w:rPr>
                <w:rFonts w:ascii="Arial Narrow" w:hAnsi="Arial Narrow" w:cs="Arial"/>
                <w:sz w:val="22"/>
                <w:szCs w:val="22"/>
              </w:rPr>
              <w:t xml:space="preserve"> and </w:t>
            </w:r>
            <w:r w:rsidRPr="00465792">
              <w:rPr>
                <w:rFonts w:ascii="Arial Narrow" w:hAnsi="Arial Narrow" w:cs="Arial"/>
                <w:i/>
                <w:sz w:val="22"/>
                <w:szCs w:val="22"/>
              </w:rPr>
              <w:t>(b)</w:t>
            </w:r>
            <w:r w:rsidRPr="00465792">
              <w:rPr>
                <w:rFonts w:ascii="Arial Narrow" w:hAnsi="Arial Narrow" w:cs="Arial"/>
                <w:sz w:val="22"/>
                <w:szCs w:val="22"/>
              </w:rPr>
              <w:t>, if those subsections are applicable.</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(5)</w:t>
            </w:r>
            <w:r w:rsidRPr="00465792">
              <w:rPr>
                <w:rFonts w:ascii="Arial Narrow" w:hAnsi="Arial Narrow" w:cs="Arial"/>
                <w:sz w:val="22"/>
                <w:szCs w:val="22"/>
              </w:rPr>
              <w:tab/>
              <w:t>The pre-accident income of the deceased breadwinner, less taxation, or deemed income, as the case may be, must be used in the calculation of the family support benefit, provided that the pre-accident income used in the calculation—</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i/>
                <w:sz w:val="22"/>
                <w:szCs w:val="22"/>
              </w:rPr>
              <w:tab/>
            </w:r>
            <w:r w:rsidRPr="00465792">
              <w:rPr>
                <w:rFonts w:ascii="Arial Narrow" w:hAnsi="Arial Narrow" w:cs="Arial"/>
                <w:sz w:val="22"/>
                <w:szCs w:val="22"/>
              </w:rPr>
              <w:t>may not exceed the pre-accident income cap; and</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i/>
                <w:sz w:val="22"/>
                <w:szCs w:val="22"/>
              </w:rPr>
              <w:tab/>
            </w:r>
            <w:r w:rsidRPr="00465792">
              <w:rPr>
                <w:rFonts w:ascii="Arial Narrow" w:hAnsi="Arial Narrow" w:cs="Arial"/>
                <w:sz w:val="22"/>
                <w:szCs w:val="22"/>
              </w:rPr>
              <w:t>may not be less than the average annual national income.</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(6)</w:t>
            </w:r>
            <w:r w:rsidRPr="00465792">
              <w:rPr>
                <w:rFonts w:ascii="Arial Narrow" w:hAnsi="Arial Narrow" w:cs="Arial"/>
                <w:sz w:val="22"/>
                <w:szCs w:val="22"/>
              </w:rPr>
              <w:tab/>
              <w:t>The pre-accident income of the surviving spouse or spouses, less taxation, must be used in the calculation of the family support benefit, provided that the amount used in the calculation may not exceed the pre-accident income cap.</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tabs>
                <w:tab w:val="left" w:pos="1418"/>
              </w:tabs>
              <w:spacing w:line="360" w:lineRule="auto"/>
              <w:ind w:left="2160" w:hanging="1451"/>
              <w:jc w:val="both"/>
              <w:rPr>
                <w:rFonts w:ascii="Arial Narrow" w:hAnsi="Arial Narrow" w:cs="Arial"/>
                <w:sz w:val="22"/>
                <w:szCs w:val="22"/>
              </w:rPr>
            </w:pPr>
            <w:r w:rsidRPr="00465792">
              <w:rPr>
                <w:rFonts w:ascii="Arial Narrow" w:hAnsi="Arial Narrow" w:cs="Arial"/>
                <w:sz w:val="22"/>
                <w:szCs w:val="22"/>
              </w:rPr>
              <w:lastRenderedPageBreak/>
              <w:t>(7)</w:t>
            </w:r>
            <w:r w:rsidRPr="00465792">
              <w:rPr>
                <w:rFonts w:ascii="Arial Narrow" w:hAnsi="Arial Narrow" w:cs="Arial"/>
                <w:sz w:val="22"/>
                <w:szCs w:val="22"/>
              </w:rPr>
              <w:tab/>
            </w:r>
            <w:r w:rsidRPr="00465792">
              <w:rPr>
                <w:rFonts w:ascii="Arial Narrow" w:hAnsi="Arial Narrow" w:cs="Arial"/>
                <w:i/>
                <w:sz w:val="22"/>
                <w:szCs w:val="22"/>
              </w:rPr>
              <w:t>(a)</w:t>
            </w:r>
            <w:r w:rsidRPr="00465792">
              <w:rPr>
                <w:rFonts w:ascii="Arial Narrow" w:hAnsi="Arial Narrow" w:cs="Arial"/>
                <w:sz w:val="22"/>
                <w:szCs w:val="22"/>
              </w:rPr>
              <w:tab/>
              <w:t>In determining income earned in terms of subsection (4), no insurance money or pension which has been or may be paid as a result of the death of the deceased breadwinner, shall be taken into account.</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i/>
                <w:sz w:val="22"/>
                <w:szCs w:val="22"/>
              </w:rPr>
              <w:tab/>
            </w:r>
            <w:r w:rsidRPr="00465792">
              <w:rPr>
                <w:rFonts w:ascii="Arial Narrow" w:hAnsi="Arial Narrow" w:cs="Arial"/>
                <w:sz w:val="22"/>
                <w:szCs w:val="22"/>
              </w:rPr>
              <w:t>For the purposes of paragraph (a):</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r>
            <w:r w:rsidRPr="00465792">
              <w:rPr>
                <w:rFonts w:ascii="Arial Narrow" w:hAnsi="Arial Narrow" w:cs="Arial"/>
                <w:b/>
                <w:sz w:val="22"/>
                <w:szCs w:val="22"/>
              </w:rPr>
              <w:t>"insurance money"</w:t>
            </w:r>
            <w:r w:rsidRPr="00465792">
              <w:rPr>
                <w:rFonts w:ascii="Arial Narrow" w:hAnsi="Arial Narrow" w:cs="Arial"/>
                <w:sz w:val="22"/>
                <w:szCs w:val="22"/>
              </w:rPr>
              <w:t xml:space="preserve"> includes a refund of premiums and any payment of interest on such premiums;</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r>
            <w:r w:rsidRPr="00465792">
              <w:rPr>
                <w:rFonts w:ascii="Arial Narrow" w:hAnsi="Arial Narrow" w:cs="Arial"/>
                <w:b/>
                <w:sz w:val="22"/>
                <w:szCs w:val="22"/>
              </w:rPr>
              <w:t>"pension"</w:t>
            </w:r>
            <w:r w:rsidRPr="00465792">
              <w:rPr>
                <w:rFonts w:ascii="Arial Narrow" w:hAnsi="Arial Narrow" w:cs="Arial"/>
                <w:sz w:val="22"/>
                <w:szCs w:val="22"/>
              </w:rPr>
              <w:t xml:space="preserve"> includes a refund of contributions and any payment of interest on such contributions, and also any payment of a gratuity or other lump sum by a pension or provident fund or by an employer in respect of a person's employment.</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(8)</w:t>
            </w:r>
            <w:r w:rsidRPr="00465792">
              <w:rPr>
                <w:rFonts w:ascii="Arial Narrow" w:hAnsi="Arial Narrow" w:cs="Arial"/>
                <w:i/>
                <w:sz w:val="22"/>
                <w:szCs w:val="22"/>
              </w:rPr>
              <w:tab/>
            </w:r>
            <w:r w:rsidRPr="00465792">
              <w:rPr>
                <w:rFonts w:ascii="Arial Narrow" w:hAnsi="Arial Narrow" w:cs="Arial"/>
                <w:sz w:val="22"/>
                <w:szCs w:val="22"/>
              </w:rPr>
              <w:t>The amount of a family support benefit must be calculated in accordance with the applicable formula provided in item 3 of Schedule 1.</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autoSpaceDE w:val="0"/>
              <w:autoSpaceDN w:val="0"/>
              <w:adjustRightInd w:val="0"/>
              <w:spacing w:line="360" w:lineRule="auto"/>
              <w:ind w:left="1418" w:hanging="709"/>
              <w:jc w:val="both"/>
              <w:rPr>
                <w:rFonts w:ascii="Arial Narrow" w:hAnsi="Arial Narrow"/>
                <w:sz w:val="22"/>
                <w:szCs w:val="22"/>
              </w:rPr>
            </w:pPr>
            <w:r w:rsidRPr="00465792">
              <w:rPr>
                <w:rFonts w:ascii="Arial Narrow" w:hAnsi="Arial Narrow" w:cs="Arial"/>
                <w:sz w:val="22"/>
                <w:szCs w:val="22"/>
              </w:rPr>
              <w:lastRenderedPageBreak/>
              <w:t>(9)</w:t>
            </w:r>
            <w:r w:rsidRPr="00465792">
              <w:rPr>
                <w:rFonts w:ascii="Arial Narrow" w:hAnsi="Arial Narrow" w:cs="Arial"/>
                <w:sz w:val="22"/>
                <w:szCs w:val="22"/>
              </w:rPr>
              <w:tab/>
            </w:r>
            <w:r w:rsidRPr="00465792">
              <w:rPr>
                <w:rFonts w:ascii="Arial Narrow" w:hAnsi="Arial Narrow"/>
                <w:sz w:val="22"/>
                <w:szCs w:val="22"/>
              </w:rPr>
              <w:t>A dependant who is a surviving spouse is entitled to a family support benefit for a period of 15 years calculated from the date of death of the breadwinner or until he or she reaches the age of 60, whichever period is the shortest.</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465792" w:rsidRDefault="004066E3"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4066E3" w:rsidRDefault="004066E3">
            <w:r w:rsidRPr="00A209D5">
              <w:rPr>
                <w:rFonts w:ascii="Arial Narrow" w:hAnsi="Arial Narrow" w:cs="Arial"/>
                <w:sz w:val="22"/>
                <w:szCs w:val="22"/>
              </w:rPr>
              <w:t>Disagreed</w:t>
            </w:r>
          </w:p>
        </w:tc>
        <w:tc>
          <w:tcPr>
            <w:tcW w:w="455" w:type="pct"/>
          </w:tcPr>
          <w:p w:rsidR="004066E3" w:rsidRDefault="004066E3">
            <w:r w:rsidRPr="00A209D5">
              <w:rPr>
                <w:rFonts w:ascii="Arial Narrow" w:hAnsi="Arial Narrow" w:cs="Arial"/>
                <w:sz w:val="22"/>
                <w:szCs w:val="22"/>
              </w:rPr>
              <w:t>Disagreed</w:t>
            </w:r>
          </w:p>
        </w:tc>
        <w:tc>
          <w:tcPr>
            <w:tcW w:w="562" w:type="pct"/>
          </w:tcPr>
          <w:p w:rsidR="004066E3" w:rsidRPr="00465792" w:rsidRDefault="004066E3" w:rsidP="0046579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4066E3" w:rsidRPr="00465792" w:rsidRDefault="004066E3"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1418" w:hanging="709"/>
              <w:jc w:val="both"/>
              <w:rPr>
                <w:rFonts w:ascii="Arial Narrow" w:hAnsi="Arial Narrow"/>
                <w:sz w:val="22"/>
                <w:szCs w:val="22"/>
              </w:rPr>
            </w:pPr>
            <w:r w:rsidRPr="00465792">
              <w:rPr>
                <w:rFonts w:ascii="Arial Narrow" w:hAnsi="Arial Narrow"/>
                <w:sz w:val="22"/>
                <w:szCs w:val="22"/>
              </w:rPr>
              <w:t>(10)</w:t>
            </w:r>
            <w:r w:rsidRPr="00465792">
              <w:rPr>
                <w:rFonts w:ascii="Arial Narrow" w:hAnsi="Arial Narrow"/>
                <w:sz w:val="22"/>
                <w:szCs w:val="22"/>
              </w:rPr>
              <w:tab/>
              <w:t>A dependant who is a child is entitled to a family support benefit until he or she reaches the age of 18.</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1418" w:hanging="709"/>
              <w:jc w:val="both"/>
              <w:rPr>
                <w:rFonts w:ascii="Arial Narrow" w:hAnsi="Arial Narrow"/>
                <w:sz w:val="22"/>
                <w:szCs w:val="22"/>
              </w:rPr>
            </w:pPr>
            <w:r w:rsidRPr="00465792">
              <w:rPr>
                <w:rFonts w:ascii="Arial Narrow" w:hAnsi="Arial Narrow"/>
                <w:sz w:val="22"/>
                <w:szCs w:val="22"/>
              </w:rPr>
              <w:t>(11)</w:t>
            </w:r>
            <w:r w:rsidRPr="00465792">
              <w:rPr>
                <w:rFonts w:ascii="Arial Narrow" w:hAnsi="Arial Narrow"/>
                <w:sz w:val="22"/>
                <w:szCs w:val="22"/>
              </w:rPr>
              <w:tab/>
              <w:t>A dependant who is not a spouse or a child is entitled to a family support benefit for as long as he or she would have been legally entitled to support and would have received such support had the breadwinner not died, or until he or she reaches the age of 60, whichever period is the shortest.</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1418" w:hanging="709"/>
              <w:jc w:val="both"/>
              <w:rPr>
                <w:rFonts w:ascii="Arial Narrow" w:hAnsi="Arial Narrow" w:cs="Arial"/>
                <w:sz w:val="22"/>
                <w:szCs w:val="22"/>
              </w:rPr>
            </w:pPr>
            <w:r w:rsidRPr="00465792">
              <w:rPr>
                <w:rFonts w:ascii="Arial Narrow" w:hAnsi="Arial Narrow"/>
                <w:sz w:val="22"/>
                <w:szCs w:val="22"/>
              </w:rPr>
              <w:t>(12)</w:t>
            </w:r>
            <w:r w:rsidRPr="00465792">
              <w:rPr>
                <w:rFonts w:ascii="Arial Narrow" w:hAnsi="Arial Narrow"/>
                <w:sz w:val="22"/>
                <w:szCs w:val="22"/>
              </w:rPr>
              <w:tab/>
              <w:t>Subject to subsection (15), the Administrator must pay the family support benefit by way of monthly instalments.</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(13)</w:t>
            </w:r>
            <w:r w:rsidRPr="00465792">
              <w:rPr>
                <w:rFonts w:ascii="Arial Narrow" w:hAnsi="Arial Narrow" w:cs="Arial"/>
                <w:sz w:val="22"/>
                <w:szCs w:val="22"/>
              </w:rPr>
              <w:tab/>
              <w:t>The Administrator may accept a claim for a family income support benefit subject to conditions, including conditions—</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in the case of a beneficiary other than a spouse or a child, requiring further or periodic proof that he or she </w:t>
            </w:r>
            <w:r w:rsidRPr="00465792">
              <w:rPr>
                <w:rFonts w:ascii="Arial Narrow" w:hAnsi="Arial Narrow" w:cs="Arial"/>
                <w:sz w:val="22"/>
                <w:szCs w:val="22"/>
              </w:rPr>
              <w:lastRenderedPageBreak/>
              <w:t>remains a dependant; and</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E973C5" w:rsidRPr="00465792" w:rsidTr="004066E3">
        <w:trPr>
          <w:trHeight w:val="572"/>
        </w:trPr>
        <w:tc>
          <w:tcPr>
            <w:tcW w:w="2365" w:type="pct"/>
          </w:tcPr>
          <w:p w:rsidR="00E973C5" w:rsidRPr="00465792" w:rsidRDefault="00E973C5" w:rsidP="00465792">
            <w:pPr>
              <w:pStyle w:val="ListParagraph"/>
              <w:widowControl w:val="0"/>
              <w:autoSpaceDE w:val="0"/>
              <w:autoSpaceDN w:val="0"/>
              <w:adjustRightInd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sz w:val="22"/>
                <w:szCs w:val="22"/>
              </w:rPr>
              <w:tab/>
              <w:t>in the case of a spouse, the provision of statements relating to income earned.</w:t>
            </w:r>
          </w:p>
        </w:tc>
        <w:tc>
          <w:tcPr>
            <w:tcW w:w="549" w:type="pct"/>
          </w:tcPr>
          <w:p w:rsidR="00E973C5" w:rsidRPr="00465792" w:rsidRDefault="00E973C5" w:rsidP="00465792">
            <w:pPr>
              <w:spacing w:line="360" w:lineRule="auto"/>
              <w:rPr>
                <w:rFonts w:ascii="Arial Narrow" w:hAnsi="Arial Narrow" w:cs="Arial"/>
                <w:sz w:val="22"/>
                <w:szCs w:val="22"/>
              </w:rPr>
            </w:pPr>
          </w:p>
        </w:tc>
        <w:tc>
          <w:tcPr>
            <w:tcW w:w="489"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E973C5" w:rsidRPr="00465792" w:rsidRDefault="00E973C5"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E973C5" w:rsidRPr="00465792" w:rsidRDefault="00E973C5"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(14)</w:t>
            </w:r>
            <w:r w:rsidRPr="00465792">
              <w:rPr>
                <w:rFonts w:ascii="Arial Narrow" w:hAnsi="Arial Narrow" w:cs="Arial"/>
                <w:sz w:val="22"/>
                <w:szCs w:val="22"/>
              </w:rPr>
              <w:tab/>
              <w:t xml:space="preserve">A beneficiary of a family support benefit is not entitled to inflationary adjustments of the family support benefit paid by the Administrator but the Minister may, with the concurrence of the Minister of Finance, subject to affordability, from time to time by notice in the </w:t>
            </w:r>
            <w:r w:rsidRPr="00465792">
              <w:rPr>
                <w:rFonts w:ascii="Arial Narrow" w:hAnsi="Arial Narrow" w:cs="Arial"/>
                <w:i/>
                <w:sz w:val="22"/>
                <w:szCs w:val="22"/>
              </w:rPr>
              <w:t>Gazette</w:t>
            </w:r>
            <w:r w:rsidRPr="00465792">
              <w:rPr>
                <w:rFonts w:ascii="Arial Narrow" w:hAnsi="Arial Narrow" w:cs="Arial"/>
                <w:sz w:val="22"/>
                <w:szCs w:val="22"/>
              </w:rPr>
              <w:t>, adjust the family support benefit to take into account the effects of inflation.</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562" w:type="pct"/>
          </w:tcPr>
          <w:p w:rsidR="003558E4" w:rsidRPr="00465792" w:rsidRDefault="00E973C5" w:rsidP="0046579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3558E4" w:rsidRPr="00465792" w:rsidRDefault="003558E4" w:rsidP="00465792">
            <w:pPr>
              <w:spacing w:line="360" w:lineRule="auto"/>
              <w:rPr>
                <w:rFonts w:ascii="Arial Narrow" w:hAnsi="Arial Narrow" w:cs="Arial"/>
                <w:b/>
                <w:sz w:val="22"/>
                <w:szCs w:val="22"/>
              </w:rPr>
            </w:pPr>
          </w:p>
        </w:tc>
      </w:tr>
      <w:tr w:rsidR="004066E3" w:rsidRPr="00465792" w:rsidTr="004066E3">
        <w:trPr>
          <w:trHeight w:val="572"/>
        </w:trPr>
        <w:tc>
          <w:tcPr>
            <w:tcW w:w="2365" w:type="pct"/>
            <w:tcBorders>
              <w:bottom w:val="single" w:sz="4" w:space="0" w:color="auto"/>
            </w:tcBorders>
          </w:tcPr>
          <w:p w:rsidR="004066E3" w:rsidRPr="00465792" w:rsidRDefault="004066E3"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(15)</w:t>
            </w:r>
            <w:r w:rsidRPr="00465792">
              <w:rPr>
                <w:rFonts w:ascii="Arial Narrow" w:hAnsi="Arial Narrow" w:cs="Arial"/>
                <w:sz w:val="22"/>
                <w:szCs w:val="22"/>
              </w:rPr>
              <w:tab/>
              <w:t>The Administrator may, having regard to the need to manage working capital efficiently and economically, and in accordance with pre-determined policy, offer to a claimant or beneficiary of a family support benefit a commutation of the family support benefit for any period and to pay to the claimant or beneficiary a lump sum in full and final settlement of the Administrator’s liability for that period.</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066E3" w:rsidRPr="00465792" w:rsidRDefault="004066E3"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lastRenderedPageBreak/>
              <w:t>Part D: Funeral benefit</w:t>
            </w:r>
          </w:p>
        </w:tc>
      </w:tr>
      <w:tr w:rsidR="003558E4" w:rsidRPr="00465792" w:rsidTr="00E973C5">
        <w:trPr>
          <w:trHeight w:val="572"/>
        </w:trPr>
        <w:tc>
          <w:tcPr>
            <w:tcW w:w="5000" w:type="pct"/>
            <w:gridSpan w:val="7"/>
          </w:tcPr>
          <w:p w:rsidR="003558E4" w:rsidRPr="00465792" w:rsidRDefault="003558E4" w:rsidP="00465792">
            <w:pPr>
              <w:spacing w:line="360" w:lineRule="auto"/>
              <w:rPr>
                <w:rFonts w:ascii="Arial Narrow" w:hAnsi="Arial Narrow"/>
                <w:sz w:val="22"/>
                <w:szCs w:val="22"/>
              </w:rPr>
            </w:pPr>
            <w:r w:rsidRPr="00465792">
              <w:rPr>
                <w:rFonts w:ascii="Arial Narrow" w:hAnsi="Arial Narrow" w:cs="Arial"/>
                <w:b/>
                <w:sz w:val="22"/>
                <w:szCs w:val="22"/>
              </w:rPr>
              <w:t>Liability of Administrator in respect of funeral benefits</w:t>
            </w:r>
          </w:p>
        </w:tc>
      </w:tr>
      <w:tr w:rsidR="003558E4" w:rsidRPr="00465792" w:rsidTr="004066E3">
        <w:trPr>
          <w:trHeight w:val="572"/>
        </w:trPr>
        <w:tc>
          <w:tcPr>
            <w:tcW w:w="2365" w:type="pct"/>
          </w:tcPr>
          <w:p w:rsidR="003558E4" w:rsidRPr="00465792" w:rsidRDefault="003558E4"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40.</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Subject to this Act, the Administrator shall be liable, in respect of the funeral of a person whose death was caused by or arose from a road accident—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pStyle w:val="ListParagraph"/>
              <w:widowControl w:val="0"/>
              <w:numPr>
                <w:ilvl w:val="0"/>
                <w:numId w:val="12"/>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to pay an immediate family member of the deceased, the prescribed lump sum upon submission, in the manner set out in the rules of—</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pStyle w:val="ListParagraph"/>
              <w:widowControl w:val="0"/>
              <w:numPr>
                <w:ilvl w:val="0"/>
                <w:numId w:val="13"/>
              </w:numPr>
              <w:spacing w:line="360" w:lineRule="auto"/>
              <w:ind w:left="2835" w:hanging="708"/>
              <w:contextualSpacing w:val="0"/>
              <w:jc w:val="both"/>
              <w:rPr>
                <w:rFonts w:ascii="Arial Narrow" w:hAnsi="Arial Narrow" w:cs="Arial"/>
                <w:sz w:val="22"/>
                <w:szCs w:val="22"/>
              </w:rPr>
            </w:pPr>
            <w:r w:rsidRPr="00465792">
              <w:rPr>
                <w:rFonts w:ascii="Arial Narrow" w:hAnsi="Arial Narrow" w:cs="Arial"/>
                <w:sz w:val="22"/>
                <w:szCs w:val="22"/>
              </w:rPr>
              <w:t xml:space="preserve">a copy of the death certificate issued in terms of the Births and Deaths Registration Act, 1992 (Act No. 51 of 1992); and </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D02C82" w:rsidRPr="00465792" w:rsidTr="004066E3">
        <w:trPr>
          <w:trHeight w:val="572"/>
        </w:trPr>
        <w:tc>
          <w:tcPr>
            <w:tcW w:w="2365" w:type="pct"/>
            <w:tcBorders>
              <w:bottom w:val="single" w:sz="4" w:space="0" w:color="auto"/>
            </w:tcBorders>
          </w:tcPr>
          <w:p w:rsidR="00D02C82" w:rsidRPr="00465792" w:rsidRDefault="00D02C82" w:rsidP="00465792">
            <w:pPr>
              <w:pStyle w:val="ListParagraph"/>
              <w:widowControl w:val="0"/>
              <w:numPr>
                <w:ilvl w:val="0"/>
                <w:numId w:val="13"/>
              </w:numPr>
              <w:spacing w:line="360" w:lineRule="auto"/>
              <w:ind w:left="2835" w:hanging="708"/>
              <w:contextualSpacing w:val="0"/>
              <w:jc w:val="both"/>
              <w:rPr>
                <w:rFonts w:ascii="Arial Narrow" w:hAnsi="Arial Narrow" w:cs="Arial"/>
                <w:sz w:val="22"/>
                <w:szCs w:val="22"/>
              </w:rPr>
            </w:pPr>
            <w:r w:rsidRPr="00465792">
              <w:rPr>
                <w:rFonts w:ascii="Arial Narrow" w:hAnsi="Arial Narrow" w:cs="Arial"/>
                <w:sz w:val="22"/>
                <w:szCs w:val="22"/>
              </w:rPr>
              <w:t>proof that the death was caused by or arose from a road accident; or</w:t>
            </w:r>
          </w:p>
        </w:tc>
        <w:tc>
          <w:tcPr>
            <w:tcW w:w="549" w:type="pct"/>
            <w:tcBorders>
              <w:bottom w:val="single" w:sz="4" w:space="0" w:color="auto"/>
            </w:tcBorders>
          </w:tcPr>
          <w:p w:rsidR="00D02C82" w:rsidRPr="00465792" w:rsidRDefault="00D02C82" w:rsidP="00465792">
            <w:pPr>
              <w:spacing w:line="360" w:lineRule="auto"/>
              <w:rPr>
                <w:rFonts w:ascii="Arial Narrow" w:hAnsi="Arial Narrow" w:cs="Arial"/>
                <w:sz w:val="22"/>
                <w:szCs w:val="22"/>
              </w:rPr>
            </w:pPr>
          </w:p>
        </w:tc>
        <w:tc>
          <w:tcPr>
            <w:tcW w:w="489" w:type="pct"/>
            <w:tcBorders>
              <w:bottom w:val="single" w:sz="4" w:space="0" w:color="auto"/>
            </w:tcBorders>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Borders>
              <w:bottom w:val="single" w:sz="4" w:space="0" w:color="auto"/>
            </w:tcBorders>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Borders>
              <w:bottom w:val="single" w:sz="4" w:space="0" w:color="auto"/>
            </w:tcBorders>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pStyle w:val="ListParagraph"/>
              <w:widowControl w:val="0"/>
              <w:numPr>
                <w:ilvl w:val="0"/>
                <w:numId w:val="12"/>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 xml:space="preserve">to pay any other person, if no immediate family member has made a claim in terms of paragraph </w:t>
            </w:r>
            <w:r w:rsidRPr="00465792">
              <w:rPr>
                <w:rFonts w:ascii="Arial Narrow" w:hAnsi="Arial Narrow" w:cs="Arial"/>
                <w:i/>
                <w:sz w:val="22"/>
                <w:szCs w:val="22"/>
              </w:rPr>
              <w:t>(a)</w:t>
            </w:r>
            <w:r w:rsidRPr="00465792">
              <w:rPr>
                <w:rFonts w:ascii="Arial Narrow" w:hAnsi="Arial Narrow" w:cs="Arial"/>
                <w:sz w:val="22"/>
                <w:szCs w:val="22"/>
              </w:rPr>
              <w:t xml:space="preserve">, all reasonable expenses incurred in respect of the funeral </w:t>
            </w:r>
            <w:r w:rsidRPr="00465792">
              <w:rPr>
                <w:rFonts w:ascii="Arial Narrow" w:hAnsi="Arial Narrow" w:cs="Arial"/>
                <w:sz w:val="22"/>
                <w:szCs w:val="22"/>
              </w:rPr>
              <w:lastRenderedPageBreak/>
              <w:t>of the deceased up to a maximum as prescribed upon submission, in the manner set out in the rules of—</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066E3" w:rsidRPr="00465792" w:rsidRDefault="004066E3"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pStyle w:val="ListParagraph"/>
              <w:widowControl w:val="0"/>
              <w:numPr>
                <w:ilvl w:val="0"/>
                <w:numId w:val="14"/>
              </w:numPr>
              <w:spacing w:line="360" w:lineRule="auto"/>
              <w:ind w:left="2835" w:hanging="708"/>
              <w:contextualSpacing w:val="0"/>
              <w:jc w:val="both"/>
              <w:rPr>
                <w:rFonts w:ascii="Arial Narrow" w:hAnsi="Arial Narrow" w:cs="Arial"/>
                <w:sz w:val="22"/>
                <w:szCs w:val="22"/>
              </w:rPr>
            </w:pPr>
            <w:r w:rsidRPr="00465792">
              <w:rPr>
                <w:rFonts w:ascii="Arial Narrow" w:hAnsi="Arial Narrow" w:cs="Arial"/>
                <w:sz w:val="22"/>
                <w:szCs w:val="22"/>
              </w:rPr>
              <w:lastRenderedPageBreak/>
              <w:t>a copy of the death certificate issued in terms of the Births and Deaths Registration Act, 1992 (Act No. 51 of 1992);</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pStyle w:val="ListParagraph"/>
              <w:widowControl w:val="0"/>
              <w:numPr>
                <w:ilvl w:val="0"/>
                <w:numId w:val="14"/>
              </w:numPr>
              <w:spacing w:line="360" w:lineRule="auto"/>
              <w:ind w:left="2835" w:hanging="708"/>
              <w:contextualSpacing w:val="0"/>
              <w:jc w:val="both"/>
              <w:rPr>
                <w:rFonts w:ascii="Arial Narrow" w:hAnsi="Arial Narrow" w:cs="Arial"/>
                <w:sz w:val="22"/>
                <w:szCs w:val="22"/>
              </w:rPr>
            </w:pPr>
            <w:r w:rsidRPr="00465792">
              <w:rPr>
                <w:rFonts w:ascii="Arial Narrow" w:hAnsi="Arial Narrow" w:cs="Arial"/>
                <w:sz w:val="22"/>
                <w:szCs w:val="22"/>
              </w:rPr>
              <w:t>proof that the death was caused by or arose from a road accident; and</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pStyle w:val="ListParagraph"/>
              <w:widowControl w:val="0"/>
              <w:numPr>
                <w:ilvl w:val="0"/>
                <w:numId w:val="14"/>
              </w:numPr>
              <w:spacing w:line="360" w:lineRule="auto"/>
              <w:ind w:left="2835" w:hanging="708"/>
              <w:contextualSpacing w:val="0"/>
              <w:jc w:val="both"/>
              <w:rPr>
                <w:rFonts w:ascii="Arial Narrow" w:hAnsi="Arial Narrow" w:cs="Arial"/>
                <w:sz w:val="22"/>
                <w:szCs w:val="22"/>
              </w:rPr>
            </w:pPr>
            <w:r w:rsidRPr="00465792">
              <w:rPr>
                <w:rFonts w:ascii="Arial Narrow" w:hAnsi="Arial Narrow" w:cs="Arial"/>
                <w:sz w:val="22"/>
                <w:szCs w:val="22"/>
              </w:rPr>
              <w:t>a detailed invoice or invoices reflecting the expenses incurred.</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If it is impracticable to await a claim for a funeral benefit in terms of subsection (1) and the Administrator independently establishes its liability under this Act, the Administrator may—</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pay an immediate family member; or</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D02C82" w:rsidRPr="00465792" w:rsidTr="004066E3">
        <w:trPr>
          <w:trHeight w:val="572"/>
        </w:trPr>
        <w:tc>
          <w:tcPr>
            <w:tcW w:w="2365" w:type="pct"/>
          </w:tcPr>
          <w:p w:rsidR="00D02C82" w:rsidRPr="00465792" w:rsidRDefault="00D02C82"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after consultation with an immediate family member, pay any other person, including a funeral undertaker,</w:t>
            </w:r>
          </w:p>
        </w:tc>
        <w:tc>
          <w:tcPr>
            <w:tcW w:w="549" w:type="pct"/>
          </w:tcPr>
          <w:p w:rsidR="00D02C82" w:rsidRPr="00465792" w:rsidRDefault="00D02C82" w:rsidP="00465792">
            <w:pPr>
              <w:spacing w:line="360" w:lineRule="auto"/>
              <w:rPr>
                <w:rFonts w:ascii="Arial Narrow" w:hAnsi="Arial Narrow" w:cs="Arial"/>
                <w:sz w:val="22"/>
                <w:szCs w:val="22"/>
              </w:rPr>
            </w:pPr>
          </w:p>
        </w:tc>
        <w:tc>
          <w:tcPr>
            <w:tcW w:w="489"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D02C82" w:rsidRPr="00465792" w:rsidRDefault="00D02C82" w:rsidP="00D02C8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D02C82" w:rsidRPr="00465792" w:rsidRDefault="00D02C82"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spacing w:line="360" w:lineRule="auto"/>
              <w:ind w:left="1560" w:hanging="142"/>
              <w:jc w:val="both"/>
              <w:rPr>
                <w:rFonts w:ascii="Arial Narrow" w:hAnsi="Arial Narrow" w:cs="Arial"/>
                <w:sz w:val="22"/>
                <w:szCs w:val="22"/>
              </w:rPr>
            </w:pPr>
            <w:r w:rsidRPr="00465792">
              <w:rPr>
                <w:rFonts w:ascii="Arial Narrow" w:hAnsi="Arial Narrow" w:cs="Arial"/>
                <w:sz w:val="22"/>
                <w:szCs w:val="22"/>
              </w:rPr>
              <w:t xml:space="preserve">the prescribed lump sum in respect of the funeral of the deceased without a claim being submitted, in which event the </w:t>
            </w:r>
            <w:r w:rsidRPr="00465792">
              <w:rPr>
                <w:rFonts w:ascii="Arial Narrow" w:hAnsi="Arial Narrow" w:cs="Arial"/>
                <w:sz w:val="22"/>
                <w:szCs w:val="22"/>
              </w:rPr>
              <w:lastRenderedPageBreak/>
              <w:t>Administrator shall not be liable in terms of subsection (1).</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 xml:space="preserve">If the Administrator is unable to locate an immediate family member within a period of five days from the date of death, payment may be made </w:t>
            </w:r>
            <w:r w:rsidRPr="00465792">
              <w:rPr>
                <w:rFonts w:ascii="Arial Narrow" w:hAnsi="Arial Narrow"/>
                <w:sz w:val="22"/>
                <w:szCs w:val="22"/>
              </w:rPr>
              <w:t>in terms of subsection 2</w:t>
            </w:r>
            <w:r w:rsidRPr="00465792">
              <w:rPr>
                <w:rFonts w:ascii="Arial Narrow" w:hAnsi="Arial Narrow"/>
                <w:i/>
                <w:sz w:val="22"/>
                <w:szCs w:val="22"/>
              </w:rPr>
              <w:t xml:space="preserve">(b) </w:t>
            </w:r>
            <w:r w:rsidRPr="00465792">
              <w:rPr>
                <w:rFonts w:ascii="Arial Narrow" w:hAnsi="Arial Narrow" w:cs="Arial"/>
                <w:sz w:val="22"/>
                <w:szCs w:val="22"/>
              </w:rPr>
              <w:t>without consulting the immediate family member.</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 xml:space="preserve">The Minister may, with the concurrence of the Minister of Finance, subject to affordability, from time to time, adjust the amounts referred to in subsections (1) and (2) by notice in the </w:t>
            </w:r>
            <w:r w:rsidRPr="00465792">
              <w:rPr>
                <w:rFonts w:ascii="Arial Narrow" w:hAnsi="Arial Narrow" w:cs="Arial"/>
                <w:i/>
                <w:sz w:val="22"/>
                <w:szCs w:val="22"/>
              </w:rPr>
              <w:t>Gazette</w:t>
            </w:r>
            <w:r w:rsidRPr="00465792">
              <w:rPr>
                <w:rFonts w:ascii="Arial Narrow" w:hAnsi="Arial Narrow" w:cs="Arial"/>
                <w:sz w:val="22"/>
                <w:szCs w:val="22"/>
              </w:rPr>
              <w:t xml:space="preserve"> to take into account the effects of inflation.</w:t>
            </w:r>
          </w:p>
        </w:tc>
        <w:tc>
          <w:tcPr>
            <w:tcW w:w="549" w:type="pct"/>
          </w:tcPr>
          <w:p w:rsidR="007B598D" w:rsidRPr="007B598D" w:rsidRDefault="007B598D" w:rsidP="00465792">
            <w:pPr>
              <w:spacing w:line="360" w:lineRule="auto"/>
              <w:rPr>
                <w:rFonts w:ascii="Arial Narrow" w:hAnsi="Arial Narrow" w:cs="Arial"/>
                <w:sz w:val="18"/>
                <w:szCs w:val="18"/>
              </w:rPr>
            </w:pPr>
            <w:r w:rsidRPr="007B598D">
              <w:rPr>
                <w:rFonts w:ascii="Arial Narrow" w:hAnsi="Arial Narrow" w:cs="Arial"/>
                <w:sz w:val="18"/>
                <w:szCs w:val="18"/>
              </w:rPr>
              <w:t xml:space="preserve">The Minister may, with the concurrence of the Minister of Finance, subject to affordability, from time to time, adjust the amounts </w:t>
            </w:r>
            <w:r>
              <w:rPr>
                <w:rFonts w:ascii="Arial Narrow" w:hAnsi="Arial Narrow" w:cs="Arial"/>
                <w:sz w:val="18"/>
                <w:szCs w:val="18"/>
              </w:rPr>
              <w:t>[</w:t>
            </w:r>
            <w:r w:rsidRPr="007B598D">
              <w:rPr>
                <w:rFonts w:ascii="Arial Narrow" w:hAnsi="Arial Narrow" w:cs="Arial"/>
                <w:sz w:val="18"/>
                <w:szCs w:val="18"/>
              </w:rPr>
              <w:t>referred to</w:t>
            </w:r>
            <w:r>
              <w:rPr>
                <w:rFonts w:ascii="Arial Narrow" w:hAnsi="Arial Narrow" w:cs="Arial"/>
                <w:sz w:val="18"/>
                <w:szCs w:val="18"/>
              </w:rPr>
              <w:t xml:space="preserve">] </w:t>
            </w:r>
            <w:r>
              <w:rPr>
                <w:rFonts w:ascii="Arial Narrow" w:hAnsi="Arial Narrow" w:cs="Arial"/>
                <w:sz w:val="18"/>
                <w:szCs w:val="18"/>
                <w:u w:val="single"/>
              </w:rPr>
              <w:t>as contemplated in</w:t>
            </w:r>
            <w:r w:rsidRPr="007B598D">
              <w:rPr>
                <w:rFonts w:ascii="Arial Narrow" w:hAnsi="Arial Narrow" w:cs="Arial"/>
                <w:sz w:val="18"/>
                <w:szCs w:val="18"/>
              </w:rPr>
              <w:t xml:space="preserve"> in subsections (1) and (2) by notice in the Gazette to take into account the effects of inflation.</w:t>
            </w: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center"/>
              <w:rPr>
                <w:rFonts w:ascii="Arial Narrow" w:hAnsi="Arial Narrow" w:cs="Arial"/>
                <w:b/>
                <w:i/>
                <w:sz w:val="22"/>
                <w:szCs w:val="22"/>
              </w:rPr>
            </w:pPr>
            <w:r w:rsidRPr="00465792">
              <w:rPr>
                <w:rFonts w:ascii="Arial Narrow" w:hAnsi="Arial Narrow" w:cs="Arial"/>
                <w:b/>
                <w:i/>
                <w:sz w:val="22"/>
                <w:szCs w:val="22"/>
              </w:rPr>
              <w:lastRenderedPageBreak/>
              <w:t>Part E: Benefit review</w:t>
            </w: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Termination, suspension and revision of benefits</w:t>
            </w:r>
          </w:p>
        </w:tc>
      </w:tr>
      <w:tr w:rsidR="007B598D" w:rsidRPr="00465792" w:rsidTr="004066E3">
        <w:trPr>
          <w:trHeight w:val="572"/>
        </w:trPr>
        <w:tc>
          <w:tcPr>
            <w:tcW w:w="2365" w:type="pct"/>
          </w:tcPr>
          <w:p w:rsidR="007B598D" w:rsidRPr="00465792" w:rsidRDefault="007B598D" w:rsidP="00465792">
            <w:pPr>
              <w:widowControl w:val="0"/>
              <w:tabs>
                <w:tab w:val="left" w:pos="709"/>
              </w:tabs>
              <w:spacing w:line="360" w:lineRule="auto"/>
              <w:jc w:val="both"/>
              <w:rPr>
                <w:rFonts w:ascii="Arial Narrow" w:hAnsi="Arial Narrow" w:cs="Arial"/>
                <w:sz w:val="22"/>
                <w:szCs w:val="22"/>
              </w:rPr>
            </w:pPr>
            <w:r w:rsidRPr="00465792">
              <w:rPr>
                <w:rFonts w:ascii="Arial Narrow" w:hAnsi="Arial Narrow" w:cs="Arial"/>
                <w:b/>
                <w:sz w:val="22"/>
                <w:szCs w:val="22"/>
              </w:rPr>
              <w:t>41.</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Any benefit granted terminates upon the death of the beneficiary.</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Subject to the Promotion of Administrative Justice Act, 2002 (Act No. 3 of 2002), the Administrator may at any time—</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i/>
                <w:sz w:val="22"/>
                <w:szCs w:val="22"/>
              </w:rPr>
              <w:tab/>
            </w:r>
            <w:r w:rsidRPr="00465792">
              <w:rPr>
                <w:rFonts w:ascii="Arial Narrow" w:hAnsi="Arial Narrow" w:cs="Arial"/>
                <w:sz w:val="22"/>
                <w:szCs w:val="22"/>
              </w:rPr>
              <w:t xml:space="preserve">terminate the continued entitlement to any benefit if the beneficiary— </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is no longer entitled to the benefit;</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066E3" w:rsidRPr="00465792" w:rsidRDefault="004066E3"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fails to comply with a condition imposed in respect of that benefit;</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fails to comply within a reasonable period with a request made in terms of section 44; or</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(iv)</w:t>
            </w:r>
            <w:r w:rsidRPr="00465792">
              <w:rPr>
                <w:rFonts w:ascii="Arial Narrow" w:hAnsi="Arial Narrow" w:cs="Arial"/>
                <w:sz w:val="22"/>
                <w:szCs w:val="22"/>
              </w:rPr>
              <w:tab/>
              <w:t>furnished false or misleading information as part of the claim submitted or information or documentation requested by the Administrator;</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(b)</w:t>
            </w:r>
            <w:r w:rsidRPr="00465792">
              <w:rPr>
                <w:rFonts w:ascii="Arial Narrow" w:hAnsi="Arial Narrow" w:cs="Arial"/>
                <w:i/>
                <w:sz w:val="22"/>
                <w:szCs w:val="22"/>
              </w:rPr>
              <w:tab/>
            </w:r>
            <w:r w:rsidRPr="00465792">
              <w:rPr>
                <w:rFonts w:ascii="Arial Narrow" w:hAnsi="Arial Narrow" w:cs="Arial"/>
                <w:sz w:val="22"/>
                <w:szCs w:val="22"/>
              </w:rPr>
              <w:t xml:space="preserve">suspend the continued entitlement to any benefit if the beneficiary - </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unreasonably refuses to provide further medical reports or to submit to further medical assessments or vocational ability assessments;</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750F06" w:rsidRDefault="004066E3" w:rsidP="00465792">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3558E4" w:rsidRPr="00465792" w:rsidRDefault="007B598D"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3558E4" w:rsidRPr="00465792" w:rsidRDefault="007B598D"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562" w:type="pct"/>
          </w:tcPr>
          <w:p w:rsidR="003558E4" w:rsidRPr="00465792" w:rsidRDefault="004066E3" w:rsidP="0046579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3558E4" w:rsidRPr="00465792" w:rsidRDefault="003558E4"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unreasonably refuses to undergo necessary medical or other treatment prescribed by a medical practitioner;</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unreasonably refuses or fails to participate in an individual treatment or rehabilitation plan or a vocational training programme determined by the Administrator; or</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4066E3" w:rsidP="004066E3">
            <w:pPr>
              <w:spacing w:line="360" w:lineRule="auto"/>
              <w:rPr>
                <w:rFonts w:ascii="Arial Narrow" w:hAnsi="Arial Narrow" w:cs="Arial"/>
                <w:sz w:val="22"/>
                <w:szCs w:val="22"/>
              </w:rPr>
            </w:pPr>
            <w:r>
              <w:rPr>
                <w:rFonts w:ascii="Arial Narrow" w:hAnsi="Arial Narrow" w:cs="Arial"/>
                <w:sz w:val="18"/>
                <w:szCs w:val="18"/>
              </w:rPr>
              <w:t xml:space="preserve">Disagreed </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 xml:space="preserve">Area of disagreement </w:t>
            </w:r>
          </w:p>
        </w:tc>
        <w:tc>
          <w:tcPr>
            <w:tcW w:w="125" w:type="pct"/>
            <w:shd w:val="clear" w:color="auto" w:fill="FF0000"/>
          </w:tcPr>
          <w:p w:rsidR="007B598D" w:rsidRPr="00465792" w:rsidRDefault="007B598D"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(iv)</w:t>
            </w:r>
            <w:r w:rsidRPr="00465792">
              <w:rPr>
                <w:rFonts w:ascii="Arial Narrow" w:hAnsi="Arial Narrow" w:cs="Arial"/>
                <w:sz w:val="22"/>
                <w:szCs w:val="22"/>
              </w:rPr>
              <w:tab/>
              <w:t>unreasonably refuses to accept employment which is within his or her capabilities and from which he or she can generate income to provide fully or partially for his or her maintenance.</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066E3" w:rsidRPr="00465792" w:rsidRDefault="004066E3"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(c)</w:t>
            </w:r>
            <w:r w:rsidRPr="00465792">
              <w:rPr>
                <w:rFonts w:ascii="Arial Narrow" w:hAnsi="Arial Narrow" w:cs="Arial"/>
                <w:sz w:val="22"/>
                <w:szCs w:val="22"/>
              </w:rPr>
              <w:tab/>
              <w:t>revise the benefit if good reason exists which justify the revision of the benefit.</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The Administrator must afford an affected beneficiary with an opportunity to make representations, prior to terminating, suspending or revising any benefit, provided that—</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if a beneficiary cannot be located, or fails, within a stipulated time period, to make written representations or to attend a hearing aimed at providing him or her with an opportunity to make representations, the Administrator may take a decision without regard to representations; and</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if the Administrator took a decision without regard to representations, that decision may later be reversed or altered with reference to any representations received from the beneficiary.</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Substitution of recipient of certain benefits</w:t>
            </w:r>
          </w:p>
        </w:tc>
      </w:tr>
      <w:tr w:rsidR="007B598D" w:rsidRPr="00465792" w:rsidTr="004066E3">
        <w:trPr>
          <w:trHeight w:val="572"/>
        </w:trPr>
        <w:tc>
          <w:tcPr>
            <w:tcW w:w="2365" w:type="pct"/>
          </w:tcPr>
          <w:p w:rsidR="007B598D" w:rsidRPr="00465792" w:rsidRDefault="007B598D"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lastRenderedPageBreak/>
              <w:t>42.</w:t>
            </w:r>
            <w:r w:rsidRPr="00465792">
              <w:rPr>
                <w:rFonts w:ascii="Arial Narrow" w:hAnsi="Arial Narrow" w:cs="Arial"/>
                <w:b/>
                <w:sz w:val="22"/>
                <w:szCs w:val="22"/>
              </w:rPr>
              <w:tab/>
            </w:r>
            <w:r w:rsidRPr="00465792">
              <w:rPr>
                <w:rFonts w:ascii="Arial Narrow" w:hAnsi="Arial Narrow" w:cs="Arial"/>
                <w:sz w:val="22"/>
                <w:szCs w:val="22"/>
              </w:rPr>
              <w:t xml:space="preserve">The Administrator may, on good cause shown, substitute any beneficiary with a curator, appointed by a competent court on application by the Administrator, to receive the benefit on behalf of a beneficiary. </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shd w:val="clear" w:color="auto" w:fill="EEECE1" w:themeFill="background2"/>
          </w:tcPr>
          <w:p w:rsidR="003558E4" w:rsidRDefault="003558E4" w:rsidP="00465792">
            <w:pPr>
              <w:widowControl w:val="0"/>
              <w:spacing w:line="360" w:lineRule="auto"/>
              <w:jc w:val="center"/>
              <w:rPr>
                <w:rFonts w:ascii="Arial Narrow" w:hAnsi="Arial Narrow" w:cs="Arial"/>
                <w:b/>
                <w:sz w:val="22"/>
                <w:szCs w:val="22"/>
              </w:rPr>
            </w:pPr>
          </w:p>
          <w:p w:rsidR="003558E4" w:rsidRPr="00465792" w:rsidRDefault="003558E4"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7</w:t>
            </w: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CLAIMS PROCEDURE</w:t>
            </w: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bCs/>
                <w:sz w:val="22"/>
                <w:szCs w:val="22"/>
              </w:rPr>
              <w:t>Procedure for claiming benefits</w:t>
            </w:r>
          </w:p>
        </w:tc>
      </w:tr>
      <w:tr w:rsidR="003558E4" w:rsidRPr="00465792" w:rsidTr="004066E3">
        <w:trPr>
          <w:trHeight w:val="572"/>
        </w:trPr>
        <w:tc>
          <w:tcPr>
            <w:tcW w:w="2365" w:type="pct"/>
          </w:tcPr>
          <w:p w:rsidR="003558E4" w:rsidRPr="00465792" w:rsidRDefault="003558E4"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43.</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The forms and procedures applicable to the following claims must be set out in the rules:</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a claim for a health care service benefit provided for in Part A of Chapter 6; </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a claim for a temporary and long-term income support benefit provided for in Part B of Chapter 6;</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a claim for a family support benefit provided for in Part C of Chapter 6; and</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t xml:space="preserve">a claim for a funeral benefit provided for in Part D of </w:t>
            </w:r>
            <w:r w:rsidRPr="00465792">
              <w:rPr>
                <w:rFonts w:ascii="Arial Narrow" w:hAnsi="Arial Narrow" w:cs="Arial"/>
                <w:sz w:val="22"/>
                <w:szCs w:val="22"/>
              </w:rPr>
              <w:lastRenderedPageBreak/>
              <w:t>Chapter 6.</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Other than payment for contracted health care service providers and for a funeral benefit in terms of section 40(2), the Administrator shall not be liable for the provision of a benefit until a claim for such benefit is submitted in the manner set out in the rules.</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If necessary, the Administrator may assist any injured person or other qualifying person to submit a claim in accordance with this Act, including making an application for the appointment of a curator if the qualifying person is unable to prepare and submit a claim in terms of this Act.</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Obligations of claimant and beneficiary</w:t>
            </w:r>
          </w:p>
        </w:tc>
      </w:tr>
      <w:tr w:rsidR="003558E4" w:rsidRPr="00465792" w:rsidTr="004066E3">
        <w:trPr>
          <w:trHeight w:val="572"/>
        </w:trPr>
        <w:tc>
          <w:tcPr>
            <w:tcW w:w="2365" w:type="pct"/>
          </w:tcPr>
          <w:p w:rsidR="003558E4" w:rsidRPr="00465792" w:rsidRDefault="003558E4"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44.</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Notwithstanding anything to the contrary in any law, and to assist the Administrator to make a determination in terms of this Act, the Administrator may require any claimant or beneficiary to—</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pStyle w:val="ListParagraph"/>
              <w:widowControl w:val="0"/>
              <w:numPr>
                <w:ilvl w:val="0"/>
                <w:numId w:val="15"/>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lastRenderedPageBreak/>
              <w:t>attend an interview by the Administrator or its agents;</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pStyle w:val="ListParagraph"/>
              <w:widowControl w:val="0"/>
              <w:numPr>
                <w:ilvl w:val="0"/>
                <w:numId w:val="15"/>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furnish a written statement or affidavit to the Administrator regarding any aspect of a claim or benefit;</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pStyle w:val="ListParagraph"/>
              <w:widowControl w:val="0"/>
              <w:numPr>
                <w:ilvl w:val="0"/>
                <w:numId w:val="15"/>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furnish  the Administrator with further particulars of the road accident or any other relevant information regarding any aspect of a claim or a benefit;</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pStyle w:val="ListParagraph"/>
              <w:widowControl w:val="0"/>
              <w:numPr>
                <w:ilvl w:val="0"/>
                <w:numId w:val="15"/>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furnish a document in his or her possession or under his or her control, relevant to a claim or a benefit, to the Administrator; and</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pStyle w:val="ListParagraph"/>
              <w:widowControl w:val="0"/>
              <w:numPr>
                <w:ilvl w:val="0"/>
                <w:numId w:val="15"/>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provide his or her consent to the Administrator to access records held by third parties relevant to his or her claim or benefit.</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(2)        The Administrator shall not be obligated to process any claim until a claimant has complied with any requirement imposed on him or her in terms of this section.</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 xml:space="preserve">The Administrator may suspend any benefit until a beneficiary has complied with any requirement imposed on him or her in </w:t>
            </w:r>
            <w:r w:rsidRPr="00465792">
              <w:rPr>
                <w:rFonts w:ascii="Arial Narrow" w:hAnsi="Arial Narrow" w:cs="Arial"/>
                <w:sz w:val="22"/>
                <w:szCs w:val="22"/>
              </w:rPr>
              <w:lastRenderedPageBreak/>
              <w:t>terms of this section</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Information to be furnished to Administrator by third parties</w:t>
            </w:r>
          </w:p>
        </w:tc>
      </w:tr>
      <w:tr w:rsidR="003558E4" w:rsidRPr="00465792" w:rsidTr="004066E3">
        <w:trPr>
          <w:trHeight w:val="572"/>
        </w:trPr>
        <w:tc>
          <w:tcPr>
            <w:tcW w:w="2365" w:type="pct"/>
          </w:tcPr>
          <w:p w:rsidR="003558E4" w:rsidRPr="00465792" w:rsidRDefault="003558E4"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45.</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Notwithstanding anything to the contrary in any law or any agreement between the claimant or beneficiary and a third person, and to assist the Administrator to perform the duties in sections 5</w:t>
            </w:r>
            <w:r w:rsidRPr="00465792">
              <w:rPr>
                <w:rFonts w:ascii="Arial Narrow" w:hAnsi="Arial Narrow" w:cs="Arial"/>
                <w:i/>
                <w:sz w:val="22"/>
                <w:szCs w:val="22"/>
              </w:rPr>
              <w:t>(a)</w:t>
            </w:r>
            <w:r w:rsidRPr="00465792">
              <w:rPr>
                <w:rFonts w:ascii="Arial Narrow" w:hAnsi="Arial Narrow" w:cs="Arial"/>
                <w:sz w:val="22"/>
                <w:szCs w:val="22"/>
              </w:rPr>
              <w:t xml:space="preserve">, </w:t>
            </w:r>
            <w:r w:rsidRPr="00465792">
              <w:rPr>
                <w:rFonts w:ascii="Arial Narrow" w:hAnsi="Arial Narrow" w:cs="Arial"/>
                <w:i/>
                <w:sz w:val="22"/>
                <w:szCs w:val="22"/>
              </w:rPr>
              <w:t>(c)</w:t>
            </w:r>
            <w:r w:rsidRPr="00465792">
              <w:rPr>
                <w:rFonts w:ascii="Arial Narrow" w:hAnsi="Arial Narrow" w:cs="Arial"/>
                <w:sz w:val="22"/>
                <w:szCs w:val="22"/>
              </w:rPr>
              <w:t xml:space="preserve">, </w:t>
            </w:r>
            <w:r w:rsidRPr="00465792">
              <w:rPr>
                <w:rFonts w:ascii="Arial Narrow" w:hAnsi="Arial Narrow" w:cs="Arial"/>
                <w:i/>
                <w:sz w:val="22"/>
                <w:szCs w:val="22"/>
              </w:rPr>
              <w:t>(d)</w:t>
            </w:r>
            <w:r w:rsidRPr="00465792">
              <w:rPr>
                <w:rFonts w:ascii="Arial Narrow" w:hAnsi="Arial Narrow" w:cs="Arial"/>
                <w:sz w:val="22"/>
                <w:szCs w:val="22"/>
              </w:rPr>
              <w:t xml:space="preserve"> and </w:t>
            </w:r>
            <w:r w:rsidRPr="00465792">
              <w:rPr>
                <w:rFonts w:ascii="Arial Narrow" w:hAnsi="Arial Narrow" w:cs="Arial"/>
                <w:i/>
                <w:sz w:val="22"/>
                <w:szCs w:val="22"/>
              </w:rPr>
              <w:t xml:space="preserve">(e) </w:t>
            </w:r>
            <w:r w:rsidRPr="00465792">
              <w:rPr>
                <w:rFonts w:ascii="Arial Narrow" w:hAnsi="Arial Narrow" w:cs="Arial"/>
                <w:sz w:val="22"/>
                <w:szCs w:val="22"/>
              </w:rPr>
              <w:t>of this Act —</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 xml:space="preserve">the Road Traffic Management Corporation, established by the Road Traffic Management Corporation Act, 1999 (Act No. 20 of 1999), must furnish, at the request of the Administrator, the Administrator with all relevant records relating to a road accident involving a qualifying person, a claimant or beneficiary; </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the South African Police Service, established by the South African Police Service Act, 1995 (Act No. 68 of 1995), must furnish, at the request of the Administrator, the Administrator with all relevant records relating to a </w:t>
            </w:r>
            <w:r w:rsidRPr="00465792">
              <w:rPr>
                <w:rFonts w:ascii="Arial Narrow" w:hAnsi="Arial Narrow" w:cs="Arial"/>
                <w:sz w:val="22"/>
                <w:szCs w:val="22"/>
              </w:rPr>
              <w:lastRenderedPageBreak/>
              <w:t xml:space="preserve">road accident involving a qualifying person, a claimant or beneficiary; </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7B598D" w:rsidRPr="00465792" w:rsidTr="004066E3">
        <w:trPr>
          <w:trHeight w:val="572"/>
        </w:trPr>
        <w:tc>
          <w:tcPr>
            <w:tcW w:w="2365" w:type="pct"/>
          </w:tcPr>
          <w:p w:rsidR="007B598D" w:rsidRPr="00465792" w:rsidRDefault="007B598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(c)</w:t>
            </w:r>
            <w:r w:rsidRPr="00465792">
              <w:rPr>
                <w:rFonts w:ascii="Arial Narrow" w:hAnsi="Arial Narrow" w:cs="Arial"/>
                <w:sz w:val="22"/>
                <w:szCs w:val="22"/>
              </w:rPr>
              <w:tab/>
              <w:t xml:space="preserve">a health care provider defined in section 1 of the National Health Act, 2003 (Act No. 61 of 2003), who provides public health care and a public health establishment, also defined in that section, must furnish, at the request of the Administrator, the Administrator with all relevant medical records of a claimant or beneficiary, or in the case of a qualifying person, any information relevant to determine whether the person was involved in a road accident and the details of any health care provider that treated such person; </w:t>
            </w:r>
          </w:p>
        </w:tc>
        <w:tc>
          <w:tcPr>
            <w:tcW w:w="549" w:type="pct"/>
          </w:tcPr>
          <w:p w:rsidR="007B598D" w:rsidRPr="00465792" w:rsidRDefault="007B598D" w:rsidP="00465792">
            <w:pPr>
              <w:spacing w:line="360" w:lineRule="auto"/>
              <w:rPr>
                <w:rFonts w:ascii="Arial Narrow" w:hAnsi="Arial Narrow" w:cs="Arial"/>
                <w:sz w:val="22"/>
                <w:szCs w:val="22"/>
              </w:rPr>
            </w:pPr>
          </w:p>
        </w:tc>
        <w:tc>
          <w:tcPr>
            <w:tcW w:w="489"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7B598D" w:rsidRPr="00465792" w:rsidRDefault="007B598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7B598D" w:rsidRPr="00465792" w:rsidRDefault="007B598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(d)</w:t>
            </w:r>
            <w:r w:rsidRPr="00465792">
              <w:rPr>
                <w:rFonts w:ascii="Arial Narrow" w:hAnsi="Arial Narrow" w:cs="Arial"/>
                <w:sz w:val="22"/>
                <w:szCs w:val="22"/>
              </w:rPr>
              <w:tab/>
            </w:r>
            <w:r w:rsidRPr="00465792">
              <w:rPr>
                <w:rFonts w:ascii="Arial Narrow" w:hAnsi="Arial Narrow" w:cs="Arial"/>
                <w:i/>
                <w:sz w:val="22"/>
                <w:szCs w:val="22"/>
              </w:rPr>
              <w:t>a</w:t>
            </w:r>
            <w:r w:rsidRPr="00465792">
              <w:rPr>
                <w:rFonts w:ascii="Arial Narrow" w:hAnsi="Arial Narrow" w:cs="Arial"/>
                <w:sz w:val="22"/>
                <w:szCs w:val="22"/>
              </w:rPr>
              <w:t xml:space="preserve"> health care provider defined in section 1 of the National Health Act, 2003 (Act No. 61 of 2003), who provides private health care and a private health establishment, also defined in that section, must furnish, at the request of the Administrator, the </w:t>
            </w:r>
            <w:r w:rsidRPr="00465792">
              <w:rPr>
                <w:rFonts w:ascii="Arial Narrow" w:hAnsi="Arial Narrow" w:cs="Arial"/>
                <w:sz w:val="22"/>
                <w:szCs w:val="22"/>
              </w:rPr>
              <w:lastRenderedPageBreak/>
              <w:t xml:space="preserve">Administrator with all relevant medical records of a claimant or beneficiary, or in the case of a qualifying person, any information relevant to determine whether the person was involved in a road accident and the details of any health care provider that treated such person;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(e)</w:t>
            </w:r>
            <w:r w:rsidRPr="00465792">
              <w:rPr>
                <w:rFonts w:ascii="Arial Narrow" w:hAnsi="Arial Narrow" w:cs="Arial"/>
                <w:sz w:val="22"/>
                <w:szCs w:val="22"/>
              </w:rPr>
              <w:tab/>
              <w:t xml:space="preserve">a medical scheme and an administrator defined in section 1 of the Medical Schemes Act, 1998 (Act No. 131 of 1998), must furnish, at the request of the Administrator, the Administrator with all relevant information relating to the entitlements of a claimant or beneficiary;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i/>
                <w:sz w:val="22"/>
                <w:szCs w:val="22"/>
              </w:rPr>
              <w:tab/>
            </w:r>
            <w:r w:rsidRPr="00465792">
              <w:rPr>
                <w:rFonts w:ascii="Arial Narrow" w:hAnsi="Arial Narrow" w:cs="Arial"/>
                <w:sz w:val="22"/>
                <w:szCs w:val="22"/>
              </w:rPr>
              <w:t xml:space="preserve">a financial institution defined in section 1 of the Financial Services Board Act, 1990 (Act No. 97 of 1990), must furnish, at the request of the Administrator, the Administrator with all relevant information relating to the accounts of a claimant for, or a beneficiary of, an income support benefit or family support benefit or of a </w:t>
            </w:r>
            <w:r w:rsidRPr="00465792">
              <w:rPr>
                <w:rFonts w:ascii="Arial Narrow" w:hAnsi="Arial Narrow" w:cs="Arial"/>
                <w:sz w:val="22"/>
                <w:szCs w:val="22"/>
              </w:rPr>
              <w:lastRenderedPageBreak/>
              <w:t xml:space="preserve">deceased breadwinner in respect of whom the claim was submitted;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(g)</w:t>
            </w:r>
            <w:r w:rsidRPr="00465792">
              <w:rPr>
                <w:rFonts w:ascii="Arial Narrow" w:hAnsi="Arial Narrow" w:cs="Arial"/>
                <w:sz w:val="22"/>
                <w:szCs w:val="22"/>
              </w:rPr>
              <w:tab/>
              <w:t xml:space="preserve">the South African Social Security Agency established by the South African Social Security Agency Act, 2004 (Act No. 9 of 2004), must furnish, at the request of the Administrator, the Administrator with all relevant records in its possession relating to a claimant for, or a beneficiary of, an income support benefit or family support benefit;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(h)</w:t>
            </w:r>
            <w:r w:rsidRPr="00465792">
              <w:rPr>
                <w:rFonts w:ascii="Arial Narrow" w:hAnsi="Arial Narrow" w:cs="Arial"/>
                <w:sz w:val="22"/>
                <w:szCs w:val="22"/>
              </w:rPr>
              <w:tab/>
              <w:t xml:space="preserve">the Director-General of the Department of Labour and the Unemployment Insurance Commissioner, designated as such in terms of the Unemployment Insurance Act, 2001 (Act No. 63 of 2001), must furnish, at the request of the Administrator, the Administrator with all relevant records in their possession relating to claimant for, or a beneficiary of, an income support benefit;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(i)</w:t>
            </w:r>
            <w:r w:rsidRPr="00465792">
              <w:rPr>
                <w:rFonts w:ascii="Arial Narrow" w:hAnsi="Arial Narrow" w:cs="Arial"/>
                <w:sz w:val="22"/>
                <w:szCs w:val="22"/>
              </w:rPr>
              <w:tab/>
              <w:t>the Compensation Commissioner, appointed in terms of the Compensation for Occupational Injuries and Diseases Act, 1993 (Act No. 130 of 1993), must furnish, at the request of the Administrator, the Administrator with all relevant records in their possession relating to a claimant for, or beneficiary of, an income support benefit; and</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(j)</w:t>
            </w:r>
            <w:r w:rsidRPr="00465792">
              <w:rPr>
                <w:rFonts w:ascii="Arial Narrow" w:hAnsi="Arial Narrow" w:cs="Arial"/>
                <w:sz w:val="22"/>
                <w:szCs w:val="22"/>
              </w:rPr>
              <w:tab/>
              <w:t xml:space="preserve">the Department of Home Affairs must furnish, at the request of the Administrator, the Administrator with all relevant records in its possession relating to a claimant or a beneficiary, including death and birth certificates, identity documentation, marriage or residence status.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tabs>
                <w:tab w:val="left" w:pos="1418"/>
                <w:tab w:val="left" w:pos="2127"/>
              </w:tabs>
              <w:spacing w:line="360" w:lineRule="auto"/>
              <w:ind w:left="2127" w:hanging="1418"/>
              <w:jc w:val="both"/>
              <w:rPr>
                <w:rFonts w:ascii="Arial Narrow" w:hAnsi="Arial Narrow"/>
                <w:sz w:val="22"/>
                <w:szCs w:val="22"/>
              </w:rPr>
            </w:pPr>
            <w:r w:rsidRPr="00465792">
              <w:rPr>
                <w:rFonts w:ascii="Arial Narrow" w:hAnsi="Arial Narrow" w:cs="Arial"/>
                <w:sz w:val="22"/>
                <w:szCs w:val="22"/>
              </w:rPr>
              <w:t>(2)</w:t>
            </w:r>
            <w:r w:rsidRPr="00465792">
              <w:rPr>
                <w:rFonts w:ascii="Arial Narrow" w:hAnsi="Arial Narrow" w:cs="Arial"/>
                <w:sz w:val="22"/>
                <w:szCs w:val="22"/>
              </w:rPr>
              <w:tab/>
            </w:r>
            <w:r w:rsidRPr="00465792">
              <w:rPr>
                <w:rFonts w:ascii="Arial Narrow" w:hAnsi="Arial Narrow"/>
                <w:i/>
                <w:sz w:val="22"/>
                <w:szCs w:val="22"/>
              </w:rPr>
              <w:t>(a)</w:t>
            </w:r>
            <w:r w:rsidRPr="00465792">
              <w:rPr>
                <w:rFonts w:ascii="Arial Narrow" w:hAnsi="Arial Narrow"/>
                <w:sz w:val="22"/>
                <w:szCs w:val="22"/>
              </w:rPr>
              <w:tab/>
              <w:t>In order to assist qualifying persons, the Administrator may invoke subsection 1</w:t>
            </w:r>
            <w:r w:rsidRPr="00465792">
              <w:rPr>
                <w:rFonts w:ascii="Arial Narrow" w:hAnsi="Arial Narrow"/>
                <w:i/>
                <w:sz w:val="22"/>
                <w:szCs w:val="22"/>
              </w:rPr>
              <w:t>(a)</w:t>
            </w:r>
            <w:r w:rsidRPr="00465792">
              <w:rPr>
                <w:rFonts w:ascii="Arial Narrow" w:hAnsi="Arial Narrow"/>
                <w:sz w:val="22"/>
                <w:szCs w:val="22"/>
              </w:rPr>
              <w:t xml:space="preserve"> to </w:t>
            </w:r>
            <w:r w:rsidRPr="00465792">
              <w:rPr>
                <w:rFonts w:ascii="Arial Narrow" w:hAnsi="Arial Narrow"/>
                <w:i/>
                <w:sz w:val="22"/>
                <w:szCs w:val="22"/>
              </w:rPr>
              <w:t>(d)</w:t>
            </w:r>
            <w:r w:rsidRPr="00465792">
              <w:rPr>
                <w:rFonts w:ascii="Arial Narrow" w:hAnsi="Arial Narrow"/>
                <w:sz w:val="22"/>
                <w:szCs w:val="22"/>
              </w:rPr>
              <w:t xml:space="preserve"> to obtain the records and information of such persons without their consent;</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CD75AD" w:rsidRPr="00465792" w:rsidTr="004066E3">
        <w:trPr>
          <w:trHeight w:val="572"/>
        </w:trPr>
        <w:tc>
          <w:tcPr>
            <w:tcW w:w="2365" w:type="pct"/>
          </w:tcPr>
          <w:p w:rsidR="00CD75AD" w:rsidRPr="00465792" w:rsidRDefault="00CD75AD" w:rsidP="00465792">
            <w:pPr>
              <w:tabs>
                <w:tab w:val="left" w:pos="1418"/>
                <w:tab w:val="left" w:pos="2127"/>
              </w:tabs>
              <w:spacing w:line="360" w:lineRule="auto"/>
              <w:ind w:left="2127" w:hanging="709"/>
              <w:jc w:val="both"/>
              <w:rPr>
                <w:rFonts w:ascii="Arial Narrow" w:hAnsi="Arial Narrow"/>
                <w:sz w:val="22"/>
                <w:szCs w:val="22"/>
              </w:rPr>
            </w:pPr>
            <w:r w:rsidRPr="00465792">
              <w:rPr>
                <w:rFonts w:ascii="Arial Narrow" w:hAnsi="Arial Narrow" w:cs="Arial"/>
                <w:i/>
                <w:sz w:val="22"/>
                <w:szCs w:val="22"/>
              </w:rPr>
              <w:t>(b)</w:t>
            </w:r>
            <w:r w:rsidRPr="00465792">
              <w:rPr>
                <w:rFonts w:ascii="Arial Narrow" w:hAnsi="Arial Narrow" w:cs="Arial"/>
                <w:i/>
                <w:sz w:val="22"/>
                <w:szCs w:val="22"/>
              </w:rPr>
              <w:tab/>
            </w:r>
            <w:r w:rsidRPr="00465792">
              <w:rPr>
                <w:rFonts w:ascii="Arial Narrow" w:hAnsi="Arial Narrow" w:cs="Arial"/>
                <w:sz w:val="22"/>
                <w:szCs w:val="22"/>
              </w:rPr>
              <w:t xml:space="preserve">The Administrator may not invoke subsection (1) to obtain the records and information of claimants or beneficiaries without their consent, provided that if such </w:t>
            </w:r>
            <w:r w:rsidRPr="00465792">
              <w:rPr>
                <w:rFonts w:ascii="Arial Narrow" w:hAnsi="Arial Narrow" w:cs="Arial"/>
                <w:sz w:val="22"/>
                <w:szCs w:val="22"/>
              </w:rPr>
              <w:lastRenderedPageBreak/>
              <w:t>consent is unreasonably withheld, the Administrator shall not be obligated to process a claim or may suspend a benefit.</w:t>
            </w:r>
            <w:r w:rsidRPr="00465792">
              <w:rPr>
                <w:rFonts w:ascii="Arial Narrow" w:hAnsi="Arial Narrow"/>
                <w:sz w:val="22"/>
                <w:szCs w:val="22"/>
              </w:rPr>
              <w:t xml:space="preserve">  </w:t>
            </w:r>
          </w:p>
        </w:tc>
        <w:tc>
          <w:tcPr>
            <w:tcW w:w="549" w:type="pct"/>
          </w:tcPr>
          <w:p w:rsidR="00CD75AD" w:rsidRPr="00465792" w:rsidRDefault="00CD75AD" w:rsidP="00465792">
            <w:pPr>
              <w:spacing w:line="360" w:lineRule="auto"/>
              <w:rPr>
                <w:rFonts w:ascii="Arial Narrow" w:hAnsi="Arial Narrow" w:cs="Arial"/>
                <w:sz w:val="22"/>
                <w:szCs w:val="22"/>
              </w:rPr>
            </w:pPr>
          </w:p>
        </w:tc>
        <w:tc>
          <w:tcPr>
            <w:tcW w:w="489"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CD75AD" w:rsidRPr="00465792" w:rsidRDefault="00CD75AD"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CD75AD" w:rsidRPr="00465792" w:rsidRDefault="00CD75A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Powers of Administrator to investigate</w:t>
            </w:r>
          </w:p>
        </w:tc>
      </w:tr>
      <w:tr w:rsidR="00497199" w:rsidRPr="00465792" w:rsidTr="004066E3">
        <w:trPr>
          <w:trHeight w:val="572"/>
        </w:trPr>
        <w:tc>
          <w:tcPr>
            <w:tcW w:w="2365" w:type="pct"/>
          </w:tcPr>
          <w:p w:rsidR="00497199" w:rsidRPr="00465792" w:rsidRDefault="00497199"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46.</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The Administrator may, in the performance of its functions, inquire into any matter concerning claims or the provision of benefits in terms of this Act, and may for such purpose—</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b/>
              <w:t>(a)</w:t>
            </w:r>
            <w:r w:rsidRPr="00465792">
              <w:rPr>
                <w:rFonts w:ascii="Arial Narrow" w:hAnsi="Arial Narrow" w:cs="Arial"/>
                <w:sz w:val="22"/>
                <w:szCs w:val="22"/>
              </w:rPr>
              <w:tab/>
              <w:t xml:space="preserve">through its employees who are commissioners of oaths under the Justice of Peace and Commissioners of Oaths Act, 1963 (Act No. 16 of 1963), administer an oath to any person or cause that person to make an affirmation, if such a person wishes to provide evidence to the Administrator regarding any claim or benefit; </w:t>
            </w:r>
            <w:r w:rsidRPr="00465792">
              <w:rPr>
                <w:rFonts w:ascii="Arial Narrow" w:hAnsi="Arial Narrow" w:cs="Arial"/>
                <w:i/>
                <w:sz w:val="22"/>
                <w:szCs w:val="22"/>
              </w:rPr>
              <w:tab/>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conduct an investigation and for that purpose—</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4066E3" w:rsidRPr="00465792" w:rsidTr="004066E3">
        <w:trPr>
          <w:trHeight w:val="572"/>
        </w:trPr>
        <w:tc>
          <w:tcPr>
            <w:tcW w:w="2365" w:type="pct"/>
          </w:tcPr>
          <w:p w:rsidR="004066E3" w:rsidRPr="00465792" w:rsidRDefault="004066E3"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 xml:space="preserve">subpoena any person who can furnish </w:t>
            </w:r>
            <w:r w:rsidRPr="00465792">
              <w:rPr>
                <w:rFonts w:ascii="Arial Narrow" w:hAnsi="Arial Narrow" w:cs="Arial"/>
                <w:sz w:val="22"/>
                <w:szCs w:val="22"/>
              </w:rPr>
              <w:lastRenderedPageBreak/>
              <w:t>information of material importance concerning the matter under investigation, or who is reasonably assumed to have under his or her control a book, document or thing that may have a bearing on the investigation, to appear within a reasonable period before its employees or representatives and to furnish such information or to produce such book, document or thing, as the case may be;</w:t>
            </w:r>
          </w:p>
        </w:tc>
        <w:tc>
          <w:tcPr>
            <w:tcW w:w="549" w:type="pct"/>
          </w:tcPr>
          <w:p w:rsidR="004066E3" w:rsidRPr="00465792" w:rsidRDefault="004066E3" w:rsidP="00465792">
            <w:pPr>
              <w:spacing w:line="360" w:lineRule="auto"/>
              <w:rPr>
                <w:rFonts w:ascii="Arial Narrow" w:hAnsi="Arial Narrow" w:cs="Arial"/>
                <w:sz w:val="22"/>
                <w:szCs w:val="22"/>
              </w:rPr>
            </w:pPr>
          </w:p>
        </w:tc>
        <w:tc>
          <w:tcPr>
            <w:tcW w:w="489"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066E3" w:rsidRPr="00465792" w:rsidRDefault="004066E3" w:rsidP="004066E3">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066E3" w:rsidRPr="00465792" w:rsidRDefault="004066E3"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lastRenderedPageBreak/>
              <w:t>(ii)</w:t>
            </w:r>
            <w:r w:rsidRPr="00465792">
              <w:rPr>
                <w:rFonts w:ascii="Arial Narrow" w:hAnsi="Arial Narrow" w:cs="Arial"/>
                <w:sz w:val="22"/>
                <w:szCs w:val="22"/>
              </w:rPr>
              <w:tab/>
              <w:t>through its employees who are commissioners of oaths under the Justice of Peace and Commissioners of Oaths Act, 1963 (Act No. 16 of 1963), administer an oath or affirmation or take a solemn declaration or attested declaration from the subpoenaed person; and</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through its representative, question the subpoenaed person.</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A subpoena to appear before the Administrator must be in the prescribed form and served by the sheriff in the prescribed manner.</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The rules with regard to privilege, which are applicable in the case of a person who has been subpoenaed to give evidence or to produce a book, document or thing before a court of law, apply in respect of the examination of a person and the production of a book, document or thing contemplated in subsection (1)</w:t>
            </w:r>
            <w:r w:rsidRPr="00465792">
              <w:rPr>
                <w:rFonts w:ascii="Arial Narrow" w:hAnsi="Arial Narrow" w:cs="Arial"/>
                <w:i/>
                <w:sz w:val="22"/>
                <w:szCs w:val="22"/>
              </w:rPr>
              <w:t>(b)</w:t>
            </w:r>
            <w:r w:rsidRPr="00465792">
              <w:rPr>
                <w:rFonts w:ascii="Arial Narrow" w:hAnsi="Arial Narrow" w:cs="Arial"/>
                <w:sz w:val="22"/>
                <w:szCs w:val="22"/>
              </w:rPr>
              <w:t xml:space="preserve">. </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A person who is questioned in terms of subsection 1</w:t>
            </w:r>
            <w:r w:rsidRPr="00465792">
              <w:rPr>
                <w:rFonts w:ascii="Arial Narrow" w:hAnsi="Arial Narrow" w:cs="Arial"/>
                <w:i/>
                <w:sz w:val="22"/>
                <w:szCs w:val="22"/>
              </w:rPr>
              <w:t>(b)</w:t>
            </w:r>
            <w:r w:rsidRPr="00465792">
              <w:rPr>
                <w:rFonts w:ascii="Arial Narrow" w:hAnsi="Arial Narrow" w:cs="Arial"/>
                <w:sz w:val="22"/>
                <w:szCs w:val="22"/>
              </w:rPr>
              <w:t>(iii) is entitled to be assisted by a legal representative at his or her own expense.</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bCs/>
                <w:sz w:val="22"/>
                <w:szCs w:val="22"/>
              </w:rPr>
              <w:t>Claims lapse in certain circumstances</w:t>
            </w:r>
          </w:p>
        </w:tc>
      </w:tr>
      <w:tr w:rsidR="00497199" w:rsidRPr="00465792" w:rsidTr="004066E3">
        <w:trPr>
          <w:trHeight w:val="572"/>
        </w:trPr>
        <w:tc>
          <w:tcPr>
            <w:tcW w:w="2365" w:type="pct"/>
          </w:tcPr>
          <w:p w:rsidR="00497199" w:rsidRPr="00465792" w:rsidRDefault="00497199"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47.</w:t>
            </w:r>
            <w:r w:rsidRPr="00465792">
              <w:rPr>
                <w:rFonts w:ascii="Arial Narrow" w:hAnsi="Arial Narrow" w:cs="Arial"/>
                <w:sz w:val="22"/>
                <w:szCs w:val="22"/>
              </w:rPr>
              <w:tab/>
              <w:t>(1)</w:t>
            </w:r>
            <w:r w:rsidRPr="00465792">
              <w:rPr>
                <w:rFonts w:ascii="Arial Narrow" w:hAnsi="Arial Narrow" w:cs="Arial"/>
                <w:sz w:val="22"/>
                <w:szCs w:val="22"/>
              </w:rPr>
              <w:tab/>
              <w:t>Subject to the provisions of subsections (2) and (3), unless a claim is submitted in terms of this Act, any right to claim a benefit shall lapse three years after the claim arose.</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lastRenderedPageBreak/>
              <w:t>(2)</w:t>
            </w:r>
            <w:r w:rsidRPr="00465792">
              <w:rPr>
                <w:rFonts w:ascii="Arial Narrow" w:hAnsi="Arial Narrow" w:cs="Arial"/>
                <w:sz w:val="22"/>
                <w:szCs w:val="22"/>
              </w:rPr>
              <w:tab/>
              <w:t>A claim shall be deemed not to arise until the qualifying person has knowledge of the facts from which the claim arose, provided that a qualifying person shall be deemed to have such knowledge if he or she could have acquired it by exercising reasonable care.</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If a qualifying person—</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497199" w:rsidRPr="00465792" w:rsidTr="004066E3">
        <w:trPr>
          <w:trHeight w:val="572"/>
        </w:trPr>
        <w:tc>
          <w:tcPr>
            <w:tcW w:w="2365" w:type="pct"/>
          </w:tcPr>
          <w:p w:rsidR="00497199" w:rsidRPr="00465792" w:rsidRDefault="00497199"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i/>
                <w:sz w:val="22"/>
                <w:szCs w:val="22"/>
              </w:rPr>
              <w:tab/>
            </w:r>
            <w:r w:rsidRPr="00465792">
              <w:rPr>
                <w:rFonts w:ascii="Arial Narrow" w:hAnsi="Arial Narrow" w:cs="Arial"/>
                <w:sz w:val="22"/>
                <w:szCs w:val="22"/>
              </w:rPr>
              <w:t>is a minor or is suffering from mental illness or is a person under curatorship or is prevented by superior force including any law or any order of court from submitting a claim; or</w:t>
            </w:r>
          </w:p>
        </w:tc>
        <w:tc>
          <w:tcPr>
            <w:tcW w:w="549" w:type="pct"/>
          </w:tcPr>
          <w:p w:rsidR="00497199" w:rsidRPr="00465792" w:rsidRDefault="00497199" w:rsidP="00465792">
            <w:pPr>
              <w:spacing w:line="360" w:lineRule="auto"/>
              <w:rPr>
                <w:rFonts w:ascii="Arial Narrow" w:hAnsi="Arial Narrow" w:cs="Arial"/>
                <w:sz w:val="22"/>
                <w:szCs w:val="22"/>
              </w:rPr>
            </w:pPr>
          </w:p>
        </w:tc>
        <w:tc>
          <w:tcPr>
            <w:tcW w:w="489"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497199" w:rsidRPr="00465792" w:rsidRDefault="00497199" w:rsidP="00497199">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497199" w:rsidRPr="00465792" w:rsidRDefault="00497199"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i/>
                <w:sz w:val="22"/>
                <w:szCs w:val="22"/>
              </w:rPr>
              <w:tab/>
            </w:r>
            <w:r w:rsidRPr="00465792">
              <w:rPr>
                <w:rFonts w:ascii="Arial Narrow" w:hAnsi="Arial Narrow" w:cs="Arial"/>
                <w:sz w:val="22"/>
                <w:szCs w:val="22"/>
              </w:rPr>
              <w:t xml:space="preserve">is deceased and an executor of the estate in question has not yet been appointed, </w:t>
            </w:r>
          </w:p>
          <w:p w:rsidR="001A4BFD" w:rsidRPr="00465792" w:rsidRDefault="001A4BFD" w:rsidP="00465792">
            <w:pPr>
              <w:widowControl w:val="0"/>
              <w:spacing w:line="360" w:lineRule="auto"/>
              <w:ind w:left="1418"/>
              <w:jc w:val="both"/>
              <w:rPr>
                <w:rFonts w:ascii="Arial Narrow" w:hAnsi="Arial Narrow" w:cs="Arial"/>
                <w:sz w:val="22"/>
                <w:szCs w:val="22"/>
              </w:rPr>
            </w:pPr>
            <w:r w:rsidRPr="00465792">
              <w:rPr>
                <w:rFonts w:ascii="Arial Narrow" w:hAnsi="Arial Narrow" w:cs="Arial"/>
                <w:sz w:val="22"/>
                <w:szCs w:val="22"/>
              </w:rPr>
              <w:t xml:space="preserve">the period of prescription shall not to be completed before one year has elapsed after the relevant impediment referred to in paragraph </w:t>
            </w:r>
            <w:r w:rsidRPr="00465792">
              <w:rPr>
                <w:rFonts w:ascii="Arial Narrow" w:hAnsi="Arial Narrow" w:cs="Arial"/>
                <w:i/>
                <w:sz w:val="22"/>
                <w:szCs w:val="22"/>
              </w:rPr>
              <w:t>(a)</w:t>
            </w:r>
            <w:r w:rsidRPr="00465792">
              <w:rPr>
                <w:rFonts w:ascii="Arial Narrow" w:hAnsi="Arial Narrow" w:cs="Arial"/>
                <w:sz w:val="22"/>
                <w:szCs w:val="22"/>
              </w:rPr>
              <w:t xml:space="preserve"> or </w:t>
            </w:r>
            <w:r w:rsidRPr="00465792">
              <w:rPr>
                <w:rFonts w:ascii="Arial Narrow" w:hAnsi="Arial Narrow" w:cs="Arial"/>
                <w:i/>
                <w:sz w:val="22"/>
                <w:szCs w:val="22"/>
              </w:rPr>
              <w:t>(b)</w:t>
            </w:r>
            <w:r w:rsidRPr="00465792">
              <w:rPr>
                <w:rFonts w:ascii="Arial Narrow" w:hAnsi="Arial Narrow" w:cs="Arial"/>
                <w:sz w:val="22"/>
                <w:szCs w:val="22"/>
              </w:rPr>
              <w:t xml:space="preserve"> has ceased to exist.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tcPr>
          <w:p w:rsidR="003558E4" w:rsidRPr="00465792" w:rsidRDefault="003558E4"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Time periods for determination of claims</w:t>
            </w:r>
          </w:p>
        </w:tc>
      </w:tr>
      <w:tr w:rsidR="001A4BFD" w:rsidRPr="00465792" w:rsidTr="001A4BFD">
        <w:trPr>
          <w:trHeight w:val="572"/>
        </w:trPr>
        <w:tc>
          <w:tcPr>
            <w:tcW w:w="2365" w:type="pct"/>
          </w:tcPr>
          <w:p w:rsidR="001A4BFD" w:rsidRPr="00465792" w:rsidRDefault="001A4BFD"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lastRenderedPageBreak/>
              <w:t>48.</w:t>
            </w:r>
            <w:r w:rsidRPr="00465792">
              <w:rPr>
                <w:rFonts w:ascii="Arial Narrow" w:hAnsi="Arial Narrow" w:cs="Arial"/>
                <w:sz w:val="22"/>
                <w:szCs w:val="22"/>
              </w:rPr>
              <w:tab/>
              <w:t>(1)</w:t>
            </w:r>
            <w:r w:rsidRPr="00465792">
              <w:rPr>
                <w:rFonts w:ascii="Arial Narrow" w:hAnsi="Arial Narrow" w:cs="Arial"/>
                <w:sz w:val="22"/>
                <w:szCs w:val="22"/>
              </w:rPr>
              <w:tab/>
              <w:t>The Administrator shall accept or reject a claim within 180 days after the submission of the claim failing which the claimant may lodge an appeal in terms of section 49.</w:t>
            </w:r>
          </w:p>
        </w:tc>
        <w:tc>
          <w:tcPr>
            <w:tcW w:w="549" w:type="pct"/>
          </w:tcPr>
          <w:p w:rsidR="001A4BFD" w:rsidRPr="001A4BFD" w:rsidRDefault="001A4BFD" w:rsidP="00465792">
            <w:pPr>
              <w:spacing w:line="360" w:lineRule="auto"/>
              <w:rPr>
                <w:rFonts w:ascii="Arial Narrow" w:hAnsi="Arial Narrow" w:cs="Arial"/>
                <w:sz w:val="18"/>
                <w:szCs w:val="18"/>
              </w:rPr>
            </w:pPr>
            <w:r w:rsidRPr="001A4BFD">
              <w:rPr>
                <w:rFonts w:ascii="Arial Narrow" w:hAnsi="Arial Narrow" w:cs="Arial"/>
                <w:sz w:val="18"/>
                <w:szCs w:val="18"/>
              </w:rPr>
              <w:t xml:space="preserve">The Administrator shall accept or reject a claim within [180] </w:t>
            </w:r>
            <w:r w:rsidRPr="001A4BFD">
              <w:rPr>
                <w:rFonts w:ascii="Arial Narrow" w:hAnsi="Arial Narrow" w:cs="Arial"/>
                <w:sz w:val="18"/>
                <w:szCs w:val="18"/>
                <w:u w:val="single"/>
              </w:rPr>
              <w:t>120</w:t>
            </w:r>
            <w:r w:rsidRPr="001A4BFD">
              <w:rPr>
                <w:rFonts w:ascii="Arial Narrow" w:hAnsi="Arial Narrow" w:cs="Arial"/>
                <w:sz w:val="18"/>
                <w:szCs w:val="18"/>
              </w:rPr>
              <w:t xml:space="preserve"> days after the submission of the claim failing which the claimant may lodge an appeal in terms of section 49.</w:t>
            </w:r>
          </w:p>
        </w:tc>
        <w:tc>
          <w:tcPr>
            <w:tcW w:w="489" w:type="pct"/>
          </w:tcPr>
          <w:p w:rsidR="001A4BFD" w:rsidRPr="00465792" w:rsidRDefault="001A4BFD"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1A4BFD" w:rsidRDefault="001A4BFD">
            <w:r w:rsidRPr="001274C1">
              <w:rPr>
                <w:rFonts w:ascii="Arial Narrow" w:hAnsi="Arial Narrow" w:cs="Arial"/>
                <w:sz w:val="22"/>
                <w:szCs w:val="22"/>
              </w:rPr>
              <w:t>Disagreed</w:t>
            </w:r>
          </w:p>
        </w:tc>
        <w:tc>
          <w:tcPr>
            <w:tcW w:w="455" w:type="pct"/>
          </w:tcPr>
          <w:p w:rsidR="001A4BFD" w:rsidRDefault="001A4BFD">
            <w:r w:rsidRPr="001274C1">
              <w:rPr>
                <w:rFonts w:ascii="Arial Narrow" w:hAnsi="Arial Narrow" w:cs="Arial"/>
                <w:sz w:val="22"/>
                <w:szCs w:val="22"/>
              </w:rPr>
              <w:t>Disagreed</w:t>
            </w:r>
          </w:p>
        </w:tc>
        <w:tc>
          <w:tcPr>
            <w:tcW w:w="562" w:type="pct"/>
          </w:tcPr>
          <w:p w:rsidR="001A4BFD" w:rsidRPr="00465792" w:rsidRDefault="001A4BFD" w:rsidP="0046579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A claim shall bear interest at the rate determined in terms of section 80(1)</w:t>
            </w:r>
            <w:r w:rsidRPr="00465792">
              <w:rPr>
                <w:rFonts w:ascii="Arial Narrow" w:hAnsi="Arial Narrow" w:cs="Arial"/>
                <w:i/>
                <w:sz w:val="22"/>
                <w:szCs w:val="22"/>
              </w:rPr>
              <w:t>(b)</w:t>
            </w:r>
            <w:r w:rsidRPr="00465792">
              <w:rPr>
                <w:rFonts w:ascii="Arial Narrow" w:hAnsi="Arial Narrow" w:cs="Arial"/>
                <w:sz w:val="22"/>
                <w:szCs w:val="22"/>
              </w:rPr>
              <w:t xml:space="preserve"> of the Public Finance Management Act, 1999, (Act No. 1 of 1999), from expiry of 180 days after submission of a claim in compliance with this Act.</w:t>
            </w:r>
          </w:p>
        </w:tc>
        <w:tc>
          <w:tcPr>
            <w:tcW w:w="549" w:type="pct"/>
          </w:tcPr>
          <w:p w:rsidR="001A4BFD" w:rsidRPr="001A4BFD" w:rsidRDefault="001A4BFD" w:rsidP="00465792">
            <w:pPr>
              <w:spacing w:line="360" w:lineRule="auto"/>
              <w:rPr>
                <w:rFonts w:ascii="Arial Narrow" w:hAnsi="Arial Narrow" w:cs="Arial"/>
                <w:sz w:val="18"/>
                <w:szCs w:val="18"/>
              </w:rPr>
            </w:pPr>
            <w:r w:rsidRPr="001A4BFD">
              <w:rPr>
                <w:rFonts w:ascii="Arial Narrow" w:hAnsi="Arial Narrow" w:cs="Arial"/>
                <w:sz w:val="18"/>
                <w:szCs w:val="18"/>
              </w:rPr>
              <w:t>A claim shall bear interest at the rate determined in terms of section 80(1)</w:t>
            </w:r>
            <w:r w:rsidRPr="001A4BFD">
              <w:rPr>
                <w:rFonts w:ascii="Arial Narrow" w:hAnsi="Arial Narrow" w:cs="Arial"/>
                <w:i/>
                <w:sz w:val="18"/>
                <w:szCs w:val="18"/>
              </w:rPr>
              <w:t>(b)</w:t>
            </w:r>
            <w:r w:rsidRPr="001A4BFD">
              <w:rPr>
                <w:rFonts w:ascii="Arial Narrow" w:hAnsi="Arial Narrow" w:cs="Arial"/>
                <w:sz w:val="18"/>
                <w:szCs w:val="18"/>
              </w:rPr>
              <w:t xml:space="preserve"> of the Public Finance Management Act, 1999, (Act No. 1 of 1999), from expiry of </w:t>
            </w:r>
            <w:r>
              <w:rPr>
                <w:rFonts w:ascii="Arial Narrow" w:hAnsi="Arial Narrow" w:cs="Arial"/>
                <w:sz w:val="18"/>
                <w:szCs w:val="18"/>
              </w:rPr>
              <w:t>[</w:t>
            </w:r>
            <w:r w:rsidRPr="001A4BFD">
              <w:rPr>
                <w:rFonts w:ascii="Arial Narrow" w:hAnsi="Arial Narrow" w:cs="Arial"/>
                <w:sz w:val="18"/>
                <w:szCs w:val="18"/>
              </w:rPr>
              <w:t>180</w:t>
            </w:r>
            <w:r>
              <w:rPr>
                <w:rFonts w:ascii="Arial Narrow" w:hAnsi="Arial Narrow" w:cs="Arial"/>
                <w:sz w:val="18"/>
                <w:szCs w:val="18"/>
              </w:rPr>
              <w:t>]</w:t>
            </w:r>
            <w:r w:rsidRPr="001A4BFD">
              <w:rPr>
                <w:rFonts w:ascii="Arial Narrow" w:hAnsi="Arial Narrow" w:cs="Arial"/>
                <w:sz w:val="18"/>
                <w:szCs w:val="18"/>
              </w:rPr>
              <w:t xml:space="preserve"> </w:t>
            </w:r>
            <w:r w:rsidRPr="001A4BFD">
              <w:rPr>
                <w:rFonts w:ascii="Arial Narrow" w:hAnsi="Arial Narrow" w:cs="Arial"/>
                <w:sz w:val="18"/>
                <w:szCs w:val="18"/>
                <w:u w:val="single"/>
              </w:rPr>
              <w:t>120</w:t>
            </w:r>
            <w:r>
              <w:rPr>
                <w:rFonts w:ascii="Arial Narrow" w:hAnsi="Arial Narrow" w:cs="Arial"/>
                <w:sz w:val="18"/>
                <w:szCs w:val="18"/>
              </w:rPr>
              <w:t xml:space="preserve"> </w:t>
            </w:r>
            <w:r w:rsidRPr="001A4BFD">
              <w:rPr>
                <w:rFonts w:ascii="Arial Narrow" w:hAnsi="Arial Narrow" w:cs="Arial"/>
                <w:sz w:val="18"/>
                <w:szCs w:val="18"/>
              </w:rPr>
              <w:t>days after submission of a claim in compliance with this Act.</w:t>
            </w: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Disagreed</w:t>
            </w:r>
          </w:p>
        </w:tc>
        <w:tc>
          <w:tcPr>
            <w:tcW w:w="455" w:type="pct"/>
          </w:tcPr>
          <w:p w:rsidR="001A4BFD" w:rsidRDefault="001A4BFD" w:rsidP="00697792">
            <w:r w:rsidRPr="001274C1">
              <w:rPr>
                <w:rFonts w:ascii="Arial Narrow" w:hAnsi="Arial Narrow" w:cs="Arial"/>
                <w:sz w:val="22"/>
                <w:szCs w:val="22"/>
              </w:rPr>
              <w:t>Disagreed</w:t>
            </w:r>
          </w:p>
        </w:tc>
        <w:tc>
          <w:tcPr>
            <w:tcW w:w="455" w:type="pct"/>
          </w:tcPr>
          <w:p w:rsidR="001A4BFD" w:rsidRDefault="001A4BFD" w:rsidP="00697792">
            <w:r w:rsidRPr="001274C1">
              <w:rPr>
                <w:rFonts w:ascii="Arial Narrow" w:hAnsi="Arial Narrow" w:cs="Arial"/>
                <w:sz w:val="22"/>
                <w:szCs w:val="22"/>
              </w:rPr>
              <w:t>Disagreed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tcBorders>
              <w:bottom w:val="single" w:sz="4" w:space="0" w:color="auto"/>
            </w:tcBorders>
            <w:shd w:val="clear" w:color="auto" w:fill="FF0000"/>
          </w:tcPr>
          <w:p w:rsidR="001A4BFD" w:rsidRPr="00465792" w:rsidRDefault="001A4BFD"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If the Administrator accepts a claim, payment of the benefit must commence within 30 days after the beneficiary is notified, in the manner set out in the rules, that the claim has been accepted, unless an appeal is lodged against the decision of the Administrator.</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F33EA8"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Pr="00465792" w:rsidRDefault="00F33EA8"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Pr="00465792" w:rsidRDefault="00F33EA8"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558E4" w:rsidRPr="00465792" w:rsidRDefault="00F33EA8"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tcBorders>
              <w:bottom w:val="nil"/>
            </w:tcBorders>
            <w:shd w:val="clear" w:color="auto" w:fill="00B050"/>
          </w:tcPr>
          <w:p w:rsidR="003558E4" w:rsidRPr="00465792" w:rsidRDefault="003558E4"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If the Administrator rejects a claim, the claimant must be informed in writing of the decision and of the claimant’s right to appeal against the decision of the Administrator.</w:t>
            </w:r>
          </w:p>
        </w:tc>
        <w:tc>
          <w:tcPr>
            <w:tcW w:w="549" w:type="pct"/>
          </w:tcPr>
          <w:p w:rsidR="001A4BFD" w:rsidRPr="001A4BFD" w:rsidRDefault="001A4BFD" w:rsidP="00465792">
            <w:pPr>
              <w:spacing w:line="360" w:lineRule="auto"/>
              <w:rPr>
                <w:rFonts w:ascii="Arial Narrow" w:hAnsi="Arial Narrow" w:cs="Arial"/>
                <w:sz w:val="18"/>
                <w:szCs w:val="18"/>
              </w:rPr>
            </w:pPr>
            <w:r w:rsidRPr="001A4BFD">
              <w:rPr>
                <w:rFonts w:ascii="Arial Narrow" w:hAnsi="Arial Narrow" w:cs="Arial"/>
                <w:sz w:val="18"/>
                <w:szCs w:val="18"/>
              </w:rPr>
              <w:t xml:space="preserve">If the Administrator rejects a claim, the claimant must be informed in writing </w:t>
            </w:r>
            <w:r w:rsidRPr="001A4BFD">
              <w:rPr>
                <w:rFonts w:ascii="Arial Narrow" w:hAnsi="Arial Narrow" w:cs="Arial"/>
                <w:sz w:val="18"/>
                <w:szCs w:val="18"/>
                <w:u w:val="single"/>
              </w:rPr>
              <w:t>within 14 days</w:t>
            </w:r>
            <w:r w:rsidRPr="001A4BFD">
              <w:rPr>
                <w:rFonts w:ascii="Arial Narrow" w:hAnsi="Arial Narrow" w:cs="Arial"/>
                <w:sz w:val="18"/>
                <w:szCs w:val="18"/>
              </w:rPr>
              <w:t xml:space="preserve"> of the decision and of the claimant’s right to appeal against the decision of the Administrator.</w:t>
            </w: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tcBorders>
              <w:top w:val="nil"/>
            </w:tcBorders>
            <w:shd w:val="clear" w:color="auto" w:fill="FF0000"/>
          </w:tcPr>
          <w:p w:rsidR="001A4BFD" w:rsidRPr="00465792" w:rsidRDefault="001A4BFD" w:rsidP="00465792">
            <w:pPr>
              <w:spacing w:line="360" w:lineRule="auto"/>
              <w:rPr>
                <w:rFonts w:ascii="Arial Narrow" w:hAnsi="Arial Narrow" w:cs="Arial"/>
                <w:b/>
                <w:sz w:val="22"/>
                <w:szCs w:val="22"/>
              </w:rPr>
            </w:pPr>
          </w:p>
        </w:tc>
      </w:tr>
      <w:tr w:rsidR="003558E4" w:rsidRPr="00465792" w:rsidTr="00E973C5">
        <w:trPr>
          <w:trHeight w:val="572"/>
        </w:trPr>
        <w:tc>
          <w:tcPr>
            <w:tcW w:w="5000" w:type="pct"/>
            <w:gridSpan w:val="7"/>
            <w:shd w:val="clear" w:color="auto" w:fill="EEECE1" w:themeFill="background2"/>
          </w:tcPr>
          <w:p w:rsidR="003558E4" w:rsidRDefault="003558E4" w:rsidP="00465792">
            <w:pPr>
              <w:widowControl w:val="0"/>
              <w:spacing w:line="360" w:lineRule="auto"/>
              <w:jc w:val="center"/>
              <w:rPr>
                <w:rFonts w:ascii="Arial Narrow" w:hAnsi="Arial Narrow" w:cs="Arial"/>
                <w:b/>
                <w:sz w:val="22"/>
                <w:szCs w:val="22"/>
              </w:rPr>
            </w:pPr>
          </w:p>
          <w:p w:rsidR="003558E4" w:rsidRPr="00465792" w:rsidRDefault="003558E4"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CHAPTER 8</w:t>
            </w:r>
          </w:p>
        </w:tc>
      </w:tr>
      <w:tr w:rsidR="003558E4" w:rsidRPr="00465792" w:rsidTr="00E973C5">
        <w:trPr>
          <w:trHeight w:val="572"/>
        </w:trPr>
        <w:tc>
          <w:tcPr>
            <w:tcW w:w="5000" w:type="pct"/>
            <w:gridSpan w:val="7"/>
            <w:shd w:val="clear" w:color="auto" w:fill="FFFFFF" w:themeFill="background1"/>
          </w:tcPr>
          <w:p w:rsidR="003558E4" w:rsidRPr="00465792" w:rsidRDefault="003558E4" w:rsidP="00465792">
            <w:pPr>
              <w:spacing w:line="360" w:lineRule="auto"/>
              <w:jc w:val="center"/>
              <w:rPr>
                <w:rFonts w:ascii="Arial Narrow" w:hAnsi="Arial Narrow"/>
                <w:sz w:val="22"/>
                <w:szCs w:val="22"/>
              </w:rPr>
            </w:pPr>
            <w:r w:rsidRPr="00465792">
              <w:rPr>
                <w:rFonts w:ascii="Arial Narrow" w:hAnsi="Arial Narrow" w:cs="Arial"/>
                <w:b/>
                <w:sz w:val="22"/>
                <w:szCs w:val="22"/>
              </w:rPr>
              <w:t>DISPUTE RESOLUTION</w:t>
            </w:r>
          </w:p>
        </w:tc>
      </w:tr>
      <w:tr w:rsidR="003558E4" w:rsidRPr="00465792" w:rsidTr="00E973C5">
        <w:trPr>
          <w:trHeight w:val="572"/>
        </w:trPr>
        <w:tc>
          <w:tcPr>
            <w:tcW w:w="5000" w:type="pct"/>
            <w:gridSpan w:val="7"/>
            <w:shd w:val="clear" w:color="auto" w:fill="FFFFFF" w:themeFill="background1"/>
          </w:tcPr>
          <w:p w:rsidR="003558E4" w:rsidRPr="00465792" w:rsidRDefault="003558E4" w:rsidP="00465792">
            <w:pPr>
              <w:spacing w:line="360" w:lineRule="auto"/>
              <w:rPr>
                <w:rFonts w:ascii="Arial Narrow" w:hAnsi="Arial Narrow"/>
                <w:sz w:val="22"/>
                <w:szCs w:val="22"/>
              </w:rPr>
            </w:pPr>
            <w:r w:rsidRPr="00465792">
              <w:rPr>
                <w:rFonts w:ascii="Arial Narrow" w:hAnsi="Arial Narrow" w:cs="Arial"/>
                <w:b/>
                <w:bCs/>
                <w:sz w:val="22"/>
                <w:szCs w:val="22"/>
              </w:rPr>
              <w:lastRenderedPageBreak/>
              <w:t>Appeals</w:t>
            </w:r>
          </w:p>
        </w:tc>
      </w:tr>
      <w:tr w:rsidR="00AF6DF5" w:rsidRPr="00465792" w:rsidTr="004066E3">
        <w:trPr>
          <w:trHeight w:val="572"/>
        </w:trPr>
        <w:tc>
          <w:tcPr>
            <w:tcW w:w="2365" w:type="pct"/>
          </w:tcPr>
          <w:p w:rsidR="00AF6DF5" w:rsidRPr="00465792" w:rsidRDefault="00AF6DF5" w:rsidP="00465792">
            <w:pPr>
              <w:widowControl w:val="0"/>
              <w:tabs>
                <w:tab w:val="left" w:pos="709"/>
              </w:tabs>
              <w:spacing w:line="360" w:lineRule="auto"/>
              <w:ind w:left="1440" w:hanging="1440"/>
              <w:jc w:val="both"/>
              <w:rPr>
                <w:rFonts w:ascii="Arial Narrow" w:hAnsi="Arial Narrow" w:cs="Arial"/>
                <w:bCs/>
                <w:sz w:val="22"/>
                <w:szCs w:val="22"/>
              </w:rPr>
            </w:pPr>
            <w:r w:rsidRPr="00465792">
              <w:rPr>
                <w:rFonts w:ascii="Arial Narrow" w:hAnsi="Arial Narrow" w:cs="Arial"/>
                <w:b/>
                <w:sz w:val="22"/>
                <w:szCs w:val="22"/>
              </w:rPr>
              <w:t>49.</w:t>
            </w:r>
            <w:r w:rsidRPr="00465792">
              <w:rPr>
                <w:rFonts w:ascii="Arial Narrow" w:hAnsi="Arial Narrow" w:cs="Arial"/>
                <w:sz w:val="22"/>
                <w:szCs w:val="22"/>
              </w:rPr>
              <w:tab/>
              <w:t>(1)</w:t>
            </w:r>
            <w:r w:rsidRPr="00465792">
              <w:rPr>
                <w:rFonts w:ascii="Arial Narrow" w:hAnsi="Arial Narrow" w:cs="Arial"/>
                <w:sz w:val="22"/>
                <w:szCs w:val="22"/>
              </w:rPr>
              <w:tab/>
              <w:t>A claimant or beneficiary may within 30 days after being notified of the decision of the Administrator, or after the expiry of the periods specified in section 48(1), in the manner and in accordance with the procedure set out in the rules, lodge an appeal in writing against the decision.</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1418" w:hanging="709"/>
              <w:jc w:val="both"/>
              <w:rPr>
                <w:rFonts w:ascii="Arial Narrow" w:hAnsi="Arial Narrow" w:cs="Arial"/>
                <w:bCs/>
                <w:sz w:val="22"/>
                <w:szCs w:val="22"/>
              </w:rPr>
            </w:pPr>
            <w:r w:rsidRPr="00465792">
              <w:rPr>
                <w:rFonts w:ascii="Arial Narrow" w:hAnsi="Arial Narrow" w:cs="Arial"/>
                <w:sz w:val="22"/>
                <w:szCs w:val="22"/>
              </w:rPr>
              <w:t>(2)</w:t>
            </w:r>
            <w:r w:rsidRPr="00465792">
              <w:rPr>
                <w:rFonts w:ascii="Arial Narrow" w:hAnsi="Arial Narrow" w:cs="Arial"/>
                <w:sz w:val="22"/>
                <w:szCs w:val="22"/>
              </w:rPr>
              <w:tab/>
              <w:t>The Administrator must establish one or more internal appeal bodies, each comprising of at least three officers employed by the Administrator and authorised by the Chief Executive Officer, to decide any appeals lodged.</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AF6DF5"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Pr="00465792" w:rsidRDefault="00AF6DF5" w:rsidP="00465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3558E4" w:rsidRPr="00465792" w:rsidRDefault="00AF6DF5" w:rsidP="00465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3558E4" w:rsidRPr="00465792" w:rsidRDefault="00AF6DF5" w:rsidP="00465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3558E4" w:rsidRPr="00465792" w:rsidRDefault="003558E4" w:rsidP="00465792">
            <w:pPr>
              <w:spacing w:line="360" w:lineRule="auto"/>
              <w:rPr>
                <w:rFonts w:ascii="Arial Narrow" w:hAnsi="Arial Narrow" w:cs="Arial"/>
                <w:b/>
                <w:sz w:val="22"/>
                <w:szCs w:val="22"/>
              </w:rPr>
            </w:pPr>
          </w:p>
        </w:tc>
      </w:tr>
      <w:tr w:rsidR="003558E4" w:rsidRPr="00465792" w:rsidTr="004066E3">
        <w:trPr>
          <w:trHeight w:val="572"/>
        </w:trPr>
        <w:tc>
          <w:tcPr>
            <w:tcW w:w="2365" w:type="pct"/>
          </w:tcPr>
          <w:p w:rsidR="003558E4" w:rsidRPr="00465792" w:rsidRDefault="003558E4" w:rsidP="00465792">
            <w:pPr>
              <w:pStyle w:val="ListParagraph"/>
              <w:widowControl w:val="0"/>
              <w:autoSpaceDE w:val="0"/>
              <w:autoSpaceDN w:val="0"/>
              <w:adjustRightInd w:val="0"/>
              <w:spacing w:line="360" w:lineRule="auto"/>
              <w:ind w:left="1418" w:hanging="709"/>
              <w:jc w:val="both"/>
              <w:rPr>
                <w:rFonts w:ascii="Arial Narrow" w:hAnsi="Arial Narrow" w:cs="Arial"/>
                <w:bCs/>
                <w:sz w:val="22"/>
                <w:szCs w:val="22"/>
              </w:rPr>
            </w:pPr>
            <w:r w:rsidRPr="00465792">
              <w:rPr>
                <w:rFonts w:ascii="Arial Narrow" w:hAnsi="Arial Narrow" w:cs="Arial"/>
                <w:sz w:val="22"/>
                <w:szCs w:val="22"/>
              </w:rPr>
              <w:t>(3)</w:t>
            </w:r>
            <w:r w:rsidRPr="00465792">
              <w:rPr>
                <w:rFonts w:ascii="Arial Narrow" w:hAnsi="Arial Narrow" w:cs="Arial"/>
                <w:sz w:val="22"/>
                <w:szCs w:val="22"/>
              </w:rPr>
              <w:tab/>
              <w:t>The appeal body may—</w:t>
            </w:r>
          </w:p>
        </w:tc>
        <w:tc>
          <w:tcPr>
            <w:tcW w:w="549" w:type="pct"/>
          </w:tcPr>
          <w:p w:rsidR="003558E4" w:rsidRPr="00465792" w:rsidRDefault="003558E4" w:rsidP="00465792">
            <w:pPr>
              <w:spacing w:line="360" w:lineRule="auto"/>
              <w:rPr>
                <w:rFonts w:ascii="Arial Narrow" w:hAnsi="Arial Narrow" w:cs="Arial"/>
                <w:sz w:val="22"/>
                <w:szCs w:val="22"/>
              </w:rPr>
            </w:pPr>
          </w:p>
        </w:tc>
        <w:tc>
          <w:tcPr>
            <w:tcW w:w="489"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455" w:type="pct"/>
          </w:tcPr>
          <w:p w:rsidR="003558E4" w:rsidRPr="00465792" w:rsidRDefault="003558E4" w:rsidP="00465792">
            <w:pPr>
              <w:spacing w:line="360" w:lineRule="auto"/>
              <w:rPr>
                <w:rFonts w:ascii="Arial Narrow" w:hAnsi="Arial Narrow" w:cs="Arial"/>
                <w:sz w:val="22"/>
                <w:szCs w:val="22"/>
              </w:rPr>
            </w:pPr>
          </w:p>
        </w:tc>
        <w:tc>
          <w:tcPr>
            <w:tcW w:w="562" w:type="pct"/>
          </w:tcPr>
          <w:p w:rsidR="003558E4" w:rsidRPr="00465792" w:rsidRDefault="003558E4" w:rsidP="00465792">
            <w:pPr>
              <w:spacing w:line="360" w:lineRule="auto"/>
              <w:rPr>
                <w:rFonts w:ascii="Arial Narrow" w:hAnsi="Arial Narrow" w:cs="Arial"/>
                <w:sz w:val="22"/>
                <w:szCs w:val="22"/>
              </w:rPr>
            </w:pPr>
          </w:p>
        </w:tc>
        <w:tc>
          <w:tcPr>
            <w:tcW w:w="125" w:type="pct"/>
            <w:shd w:val="clear" w:color="auto" w:fill="FFFFFF" w:themeFill="background1"/>
          </w:tcPr>
          <w:p w:rsidR="003558E4" w:rsidRPr="00465792" w:rsidRDefault="003558E4"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2127" w:hanging="851"/>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affirm or reverse any decision in respect of a claim or the provision of a benefit and may substitute it with its own decision;</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2127" w:hanging="851"/>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refer any issue raised in an appeal to a medical or any other expert for an opinion; and</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2127" w:hanging="851"/>
              <w:jc w:val="both"/>
              <w:rPr>
                <w:rFonts w:ascii="Arial Narrow" w:hAnsi="Arial Narrow" w:cs="Arial"/>
                <w:sz w:val="22"/>
                <w:szCs w:val="22"/>
              </w:rPr>
            </w:pPr>
            <w:r w:rsidRPr="00465792">
              <w:rPr>
                <w:rFonts w:ascii="Arial Narrow" w:hAnsi="Arial Narrow" w:cs="Arial"/>
                <w:i/>
                <w:sz w:val="22"/>
                <w:szCs w:val="22"/>
              </w:rPr>
              <w:lastRenderedPageBreak/>
              <w:t>(c)</w:t>
            </w:r>
            <w:r w:rsidRPr="00465792">
              <w:rPr>
                <w:rFonts w:ascii="Arial Narrow" w:hAnsi="Arial Narrow" w:cs="Arial"/>
                <w:sz w:val="22"/>
                <w:szCs w:val="22"/>
              </w:rPr>
              <w:tab/>
              <w:t xml:space="preserve">refer any issue raised in an appeal to a medical or any other expert for final determination, in which event the medical or other expert may affirm or reverse any decision in respect of a claim or the provision of a benefit and may substitute it with his or her own decision.  </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1A4BFD">
        <w:trPr>
          <w:trHeight w:val="572"/>
        </w:trPr>
        <w:tc>
          <w:tcPr>
            <w:tcW w:w="2365" w:type="pct"/>
          </w:tcPr>
          <w:p w:rsidR="00AF6DF5" w:rsidRPr="00465792" w:rsidRDefault="00AF6DF5"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The appeal body must determine the appeal within 180 days after the lodgement of the appeal and inform the appellant of the outcome in writing.</w:t>
            </w:r>
          </w:p>
        </w:tc>
        <w:tc>
          <w:tcPr>
            <w:tcW w:w="549" w:type="pct"/>
          </w:tcPr>
          <w:p w:rsidR="00AF6DF5" w:rsidRPr="001A4BFD" w:rsidRDefault="001A4BFD" w:rsidP="00465792">
            <w:pPr>
              <w:spacing w:line="360" w:lineRule="auto"/>
              <w:rPr>
                <w:rFonts w:ascii="Arial Narrow" w:hAnsi="Arial Narrow" w:cs="Arial"/>
                <w:sz w:val="18"/>
                <w:szCs w:val="18"/>
              </w:rPr>
            </w:pPr>
            <w:r w:rsidRPr="001A4BFD">
              <w:rPr>
                <w:rFonts w:ascii="Arial Narrow" w:hAnsi="Arial Narrow" w:cs="Arial"/>
                <w:sz w:val="18"/>
                <w:szCs w:val="18"/>
              </w:rPr>
              <w:t xml:space="preserve">The appeal body must determine the appeal within [180] </w:t>
            </w:r>
            <w:r w:rsidRPr="001A4BFD">
              <w:rPr>
                <w:rFonts w:ascii="Arial Narrow" w:hAnsi="Arial Narrow" w:cs="Arial"/>
                <w:sz w:val="18"/>
                <w:szCs w:val="18"/>
                <w:u w:val="single"/>
              </w:rPr>
              <w:t>120</w:t>
            </w:r>
            <w:r w:rsidRPr="001A4BFD">
              <w:rPr>
                <w:rFonts w:ascii="Arial Narrow" w:hAnsi="Arial Narrow" w:cs="Arial"/>
                <w:sz w:val="18"/>
                <w:szCs w:val="18"/>
              </w:rPr>
              <w:t xml:space="preserve"> days after the lodgement of the appeal and inform the appellant of the outcome in writing.</w:t>
            </w:r>
          </w:p>
        </w:tc>
        <w:tc>
          <w:tcPr>
            <w:tcW w:w="489" w:type="pct"/>
          </w:tcPr>
          <w:p w:rsidR="00AF6DF5" w:rsidRPr="00AF6DF5" w:rsidRDefault="001A4BFD" w:rsidP="0019014E">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AF6DF5" w:rsidRPr="00AF6DF5" w:rsidRDefault="001A4BFD" w:rsidP="00465792">
            <w:pPr>
              <w:spacing w:line="360" w:lineRule="auto"/>
              <w:rPr>
                <w:rFonts w:ascii="Arial Narrow" w:hAnsi="Arial Narrow" w:cs="Arial"/>
                <w:sz w:val="18"/>
                <w:szCs w:val="18"/>
              </w:rPr>
            </w:pPr>
            <w:r>
              <w:rPr>
                <w:rFonts w:ascii="Arial Narrow" w:hAnsi="Arial Narrow" w:cs="Arial"/>
                <w:sz w:val="18"/>
                <w:szCs w:val="18"/>
              </w:rPr>
              <w:t>Disagreed</w:t>
            </w:r>
          </w:p>
        </w:tc>
        <w:tc>
          <w:tcPr>
            <w:tcW w:w="455" w:type="pct"/>
          </w:tcPr>
          <w:p w:rsidR="00AF6DF5" w:rsidRPr="00AF6DF5" w:rsidRDefault="001A4BFD" w:rsidP="00465792">
            <w:pPr>
              <w:spacing w:line="360" w:lineRule="auto"/>
              <w:rPr>
                <w:rFonts w:ascii="Arial Narrow" w:hAnsi="Arial Narrow" w:cs="Arial"/>
                <w:sz w:val="18"/>
                <w:szCs w:val="18"/>
              </w:rPr>
            </w:pPr>
            <w:r>
              <w:rPr>
                <w:rFonts w:ascii="Arial Narrow" w:hAnsi="Arial Narrow" w:cs="Arial"/>
                <w:sz w:val="18"/>
                <w:szCs w:val="18"/>
              </w:rPr>
              <w:t>Disagreed</w:t>
            </w:r>
          </w:p>
        </w:tc>
        <w:tc>
          <w:tcPr>
            <w:tcW w:w="562" w:type="pct"/>
          </w:tcPr>
          <w:p w:rsidR="00AF6DF5" w:rsidRPr="00465792" w:rsidRDefault="001A4BFD" w:rsidP="00AF6DF5">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shd w:val="clear" w:color="auto" w:fill="EEECE1" w:themeFill="background2"/>
          </w:tcPr>
          <w:p w:rsidR="00AF6DF5" w:rsidRDefault="00AF6DF5" w:rsidP="00465792">
            <w:pPr>
              <w:pStyle w:val="ListParagraph"/>
              <w:widowControl w:val="0"/>
              <w:autoSpaceDE w:val="0"/>
              <w:autoSpaceDN w:val="0"/>
              <w:adjustRightInd w:val="0"/>
              <w:spacing w:line="360" w:lineRule="auto"/>
              <w:ind w:left="0"/>
              <w:jc w:val="center"/>
              <w:rPr>
                <w:rFonts w:ascii="Arial Narrow" w:hAnsi="Arial Narrow" w:cs="Arial"/>
                <w:b/>
                <w:sz w:val="22"/>
                <w:szCs w:val="22"/>
              </w:rPr>
            </w:pPr>
          </w:p>
          <w:p w:rsidR="00AF6DF5" w:rsidRPr="00465792" w:rsidRDefault="00AF6DF5" w:rsidP="00465792">
            <w:pPr>
              <w:pStyle w:val="ListParagraph"/>
              <w:widowControl w:val="0"/>
              <w:autoSpaceDE w:val="0"/>
              <w:autoSpaceDN w:val="0"/>
              <w:adjustRightInd w:val="0"/>
              <w:spacing w:line="360" w:lineRule="auto"/>
              <w:ind w:left="0"/>
              <w:jc w:val="center"/>
              <w:rPr>
                <w:rFonts w:ascii="Arial Narrow" w:hAnsi="Arial Narrow" w:cs="Arial"/>
                <w:b/>
                <w:sz w:val="22"/>
                <w:szCs w:val="22"/>
              </w:rPr>
            </w:pPr>
            <w:r w:rsidRPr="00465792">
              <w:rPr>
                <w:rFonts w:ascii="Arial Narrow" w:hAnsi="Arial Narrow" w:cs="Arial"/>
                <w:b/>
                <w:sz w:val="22"/>
                <w:szCs w:val="22"/>
              </w:rPr>
              <w:t>CHAPTER 9</w:t>
            </w: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center"/>
              <w:rPr>
                <w:rFonts w:ascii="Arial Narrow" w:hAnsi="Arial Narrow" w:cs="Arial"/>
                <w:b/>
                <w:sz w:val="22"/>
                <w:szCs w:val="22"/>
              </w:rPr>
            </w:pPr>
            <w:r w:rsidRPr="00465792">
              <w:rPr>
                <w:rFonts w:ascii="Arial Narrow" w:hAnsi="Arial Narrow" w:cs="Arial"/>
                <w:b/>
                <w:sz w:val="22"/>
                <w:szCs w:val="22"/>
              </w:rPr>
              <w:t>GENERAL PROVISIONS</w:t>
            </w: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Accident report by drivers and owners</w:t>
            </w:r>
          </w:p>
        </w:tc>
      </w:tr>
      <w:tr w:rsidR="00AF6DF5" w:rsidRPr="00465792" w:rsidTr="00DF1C96">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lastRenderedPageBreak/>
              <w:t>50.</w:t>
            </w:r>
            <w:r w:rsidRPr="00465792">
              <w:rPr>
                <w:rFonts w:ascii="Arial Narrow" w:hAnsi="Arial Narrow" w:cs="Arial"/>
                <w:sz w:val="22"/>
                <w:szCs w:val="22"/>
              </w:rPr>
              <w:tab/>
              <w:t>The driver of a vehicle involved in a road accident and, if the driver is not the owner of the vehicle, the owner of the vehicle also, must provide the Administrator with the details of the road accident within 30 days from the date of the road accident, alternatively within 30 days of being in a position to so comply, in the manner set out in the rules.</w:t>
            </w:r>
          </w:p>
        </w:tc>
        <w:tc>
          <w:tcPr>
            <w:tcW w:w="549" w:type="pct"/>
          </w:tcPr>
          <w:p w:rsidR="00AF6DF5" w:rsidRPr="00DF1C96" w:rsidRDefault="00DF1C96" w:rsidP="00465792">
            <w:pPr>
              <w:spacing w:line="360" w:lineRule="auto"/>
              <w:rPr>
                <w:rFonts w:ascii="Arial Narrow" w:hAnsi="Arial Narrow" w:cs="Arial"/>
                <w:sz w:val="18"/>
                <w:szCs w:val="18"/>
              </w:rPr>
            </w:pPr>
            <w:r w:rsidRPr="00DF1C96">
              <w:rPr>
                <w:rFonts w:ascii="Arial Narrow" w:hAnsi="Arial Narrow" w:cs="Arial"/>
                <w:sz w:val="18"/>
                <w:szCs w:val="18"/>
              </w:rPr>
              <w:t xml:space="preserve">The driver of a vehicle involved in a road accident and, if the driver is not the owner of the vehicle, the owner of the vehicle also, must provide the Administrator with the </w:t>
            </w:r>
            <w:r>
              <w:rPr>
                <w:rFonts w:ascii="Arial Narrow" w:hAnsi="Arial Narrow" w:cs="Arial"/>
                <w:sz w:val="18"/>
                <w:szCs w:val="18"/>
                <w:u w:val="single"/>
              </w:rPr>
              <w:t>known</w:t>
            </w:r>
            <w:r w:rsidRPr="00DF1C96">
              <w:rPr>
                <w:rFonts w:ascii="Arial Narrow" w:hAnsi="Arial Narrow" w:cs="Arial"/>
                <w:sz w:val="18"/>
                <w:szCs w:val="18"/>
              </w:rPr>
              <w:t xml:space="preserve"> details of the road accident within 30 days from the date of the road accident, alternatively within 30 days of being in a position to so comply, in the manner set out in the rules.</w:t>
            </w:r>
          </w:p>
        </w:tc>
        <w:tc>
          <w:tcPr>
            <w:tcW w:w="489" w:type="pct"/>
          </w:tcPr>
          <w:p w:rsidR="00AF6DF5" w:rsidRDefault="00AF6DF5" w:rsidP="0019014E">
            <w:pPr>
              <w:spacing w:line="360" w:lineRule="auto"/>
              <w:rPr>
                <w:rFonts w:ascii="Arial Narrow" w:hAnsi="Arial Narrow" w:cs="Arial"/>
                <w:sz w:val="22"/>
                <w:szCs w:val="22"/>
              </w:rPr>
            </w:pPr>
            <w:r>
              <w:rPr>
                <w:rFonts w:ascii="Arial Narrow" w:hAnsi="Arial Narrow" w:cs="Arial"/>
                <w:sz w:val="22"/>
                <w:szCs w:val="22"/>
              </w:rPr>
              <w:t>Agreed</w:t>
            </w:r>
            <w:r w:rsidR="00DF1C96">
              <w:rPr>
                <w:rFonts w:ascii="Arial Narrow" w:hAnsi="Arial Narrow" w:cs="Arial"/>
                <w:sz w:val="22"/>
                <w:szCs w:val="22"/>
              </w:rPr>
              <w:t xml:space="preserve"> with Government.</w:t>
            </w:r>
          </w:p>
          <w:p w:rsidR="00AF6DF5" w:rsidRPr="00465792" w:rsidRDefault="00AF6DF5" w:rsidP="0019014E">
            <w:pPr>
              <w:spacing w:line="360" w:lineRule="auto"/>
              <w:rPr>
                <w:rFonts w:ascii="Arial Narrow" w:hAnsi="Arial Narrow" w:cs="Arial"/>
                <w:sz w:val="22"/>
                <w:szCs w:val="22"/>
              </w:rPr>
            </w:pPr>
          </w:p>
        </w:tc>
        <w:tc>
          <w:tcPr>
            <w:tcW w:w="455" w:type="pct"/>
          </w:tcPr>
          <w:p w:rsidR="00AF6DF5" w:rsidRDefault="001A4BFD" w:rsidP="0019014E">
            <w:pPr>
              <w:spacing w:line="360" w:lineRule="auto"/>
              <w:rPr>
                <w:rFonts w:ascii="Arial Narrow" w:hAnsi="Arial Narrow" w:cs="Arial"/>
                <w:sz w:val="22"/>
                <w:szCs w:val="22"/>
              </w:rPr>
            </w:pPr>
            <w:r>
              <w:rPr>
                <w:rFonts w:ascii="Arial Narrow" w:hAnsi="Arial Narrow" w:cs="Arial"/>
                <w:sz w:val="22"/>
                <w:szCs w:val="22"/>
              </w:rPr>
              <w:t>Disagreed</w:t>
            </w:r>
          </w:p>
          <w:p w:rsidR="00AF6DF5" w:rsidRPr="005376A1" w:rsidRDefault="00AF6DF5" w:rsidP="0019014E">
            <w:pPr>
              <w:spacing w:line="360" w:lineRule="auto"/>
              <w:rPr>
                <w:rFonts w:ascii="Arial Narrow" w:hAnsi="Arial Narrow" w:cs="Arial"/>
              </w:rPr>
            </w:pPr>
          </w:p>
        </w:tc>
        <w:tc>
          <w:tcPr>
            <w:tcW w:w="455" w:type="pct"/>
          </w:tcPr>
          <w:p w:rsidR="00AF6DF5" w:rsidRDefault="001A4BFD" w:rsidP="0019014E">
            <w:pPr>
              <w:spacing w:line="360" w:lineRule="auto"/>
              <w:rPr>
                <w:rFonts w:ascii="Arial Narrow" w:hAnsi="Arial Narrow" w:cs="Arial"/>
                <w:sz w:val="22"/>
                <w:szCs w:val="22"/>
              </w:rPr>
            </w:pPr>
            <w:r>
              <w:rPr>
                <w:rFonts w:ascii="Arial Narrow" w:hAnsi="Arial Narrow" w:cs="Arial"/>
                <w:sz w:val="22"/>
                <w:szCs w:val="22"/>
              </w:rPr>
              <w:t>Disagreed</w:t>
            </w:r>
          </w:p>
          <w:p w:rsidR="005312A3" w:rsidRPr="00DF1C96" w:rsidRDefault="005312A3" w:rsidP="0019014E">
            <w:pPr>
              <w:spacing w:line="360" w:lineRule="auto"/>
              <w:rPr>
                <w:rFonts w:ascii="Arial Narrow" w:hAnsi="Arial Narrow" w:cs="Arial"/>
                <w:sz w:val="18"/>
                <w:szCs w:val="18"/>
              </w:rPr>
            </w:pPr>
            <w:r w:rsidRPr="00DF1C96">
              <w:rPr>
                <w:rFonts w:ascii="Arial Narrow" w:hAnsi="Arial Narrow" w:cs="Arial"/>
                <w:sz w:val="18"/>
                <w:szCs w:val="18"/>
              </w:rPr>
              <w:t>This is too onerous a requirement, particularly if the driver or owner does not pursue a claim.</w:t>
            </w:r>
          </w:p>
          <w:p w:rsidR="00AF6DF5" w:rsidRPr="005376A1" w:rsidRDefault="00AF6DF5" w:rsidP="0019014E">
            <w:pPr>
              <w:spacing w:line="360" w:lineRule="auto"/>
              <w:rPr>
                <w:rFonts w:ascii="Arial Narrow" w:hAnsi="Arial Narrow" w:cs="Arial"/>
              </w:rPr>
            </w:pPr>
          </w:p>
        </w:tc>
        <w:tc>
          <w:tcPr>
            <w:tcW w:w="562" w:type="pct"/>
          </w:tcPr>
          <w:p w:rsidR="00AF6DF5" w:rsidRPr="00465792" w:rsidRDefault="00DF1C96" w:rsidP="0019014E">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Professional and other fees</w:t>
            </w:r>
          </w:p>
        </w:tc>
      </w:tr>
      <w:tr w:rsidR="00AF6DF5" w:rsidRPr="00465792" w:rsidTr="004066E3">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lastRenderedPageBreak/>
              <w:t>51.</w:t>
            </w:r>
            <w:r w:rsidRPr="00465792">
              <w:rPr>
                <w:rFonts w:ascii="Arial Narrow" w:hAnsi="Arial Narrow" w:cs="Arial"/>
                <w:sz w:val="22"/>
                <w:szCs w:val="22"/>
              </w:rPr>
              <w:tab/>
              <w:t>Unless otherwise provided in this Act, the Administrator shall not be liable to contribute to the costs of an injured person, claimant or beneficiary, including his or her medical and legal costs, to prepare and submit a claim or an appeal or to meet any requirement in this Act.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Liability for administrative decision-making</w:t>
            </w:r>
          </w:p>
        </w:tc>
      </w:tr>
      <w:tr w:rsidR="00AF6DF5" w:rsidRPr="00465792" w:rsidTr="001A4BFD">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52.</w:t>
            </w:r>
            <w:r w:rsidRPr="00465792">
              <w:rPr>
                <w:rFonts w:ascii="Arial Narrow" w:hAnsi="Arial Narrow" w:cs="Arial"/>
                <w:sz w:val="22"/>
                <w:szCs w:val="22"/>
              </w:rPr>
              <w:tab/>
              <w:t>The Administrator or any official employed by the Administrator shall not be liable in respect of anything done or omitted to be done in the exercise of any power or performance of any duty conferred or imposed by or under this Act, unless intentional wrongdoing is proved.</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1A4BFD"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AF6DF5" w:rsidRPr="00465792" w:rsidRDefault="001A4BFD" w:rsidP="00465792">
            <w:pPr>
              <w:spacing w:line="360" w:lineRule="auto"/>
              <w:rPr>
                <w:rFonts w:ascii="Arial Narrow" w:hAnsi="Arial Narrow" w:cs="Arial"/>
                <w:sz w:val="22"/>
                <w:szCs w:val="22"/>
              </w:rPr>
            </w:pPr>
            <w:r>
              <w:rPr>
                <w:rFonts w:ascii="Arial Narrow" w:hAnsi="Arial Narrow" w:cs="Arial"/>
                <w:sz w:val="22"/>
                <w:szCs w:val="22"/>
              </w:rPr>
              <w:t>Agreed with Govt</w:t>
            </w:r>
          </w:p>
        </w:tc>
        <w:tc>
          <w:tcPr>
            <w:tcW w:w="455" w:type="pct"/>
          </w:tcPr>
          <w:p w:rsidR="00AF6DF5" w:rsidRPr="00465792" w:rsidRDefault="001A4BFD" w:rsidP="00465792">
            <w:pPr>
              <w:spacing w:line="360" w:lineRule="auto"/>
              <w:rPr>
                <w:rFonts w:ascii="Arial Narrow" w:hAnsi="Arial Narrow" w:cs="Arial"/>
                <w:sz w:val="22"/>
                <w:szCs w:val="22"/>
              </w:rPr>
            </w:pPr>
            <w:r>
              <w:rPr>
                <w:rFonts w:ascii="Arial Narrow" w:hAnsi="Arial Narrow" w:cs="Arial"/>
                <w:sz w:val="22"/>
                <w:szCs w:val="22"/>
              </w:rPr>
              <w:t>Disagreed</w:t>
            </w:r>
          </w:p>
        </w:tc>
        <w:tc>
          <w:tcPr>
            <w:tcW w:w="562" w:type="pct"/>
          </w:tcPr>
          <w:p w:rsidR="00AF6DF5" w:rsidRPr="00465792" w:rsidRDefault="001A4BFD" w:rsidP="00465792">
            <w:pPr>
              <w:spacing w:line="360" w:lineRule="auto"/>
              <w:rPr>
                <w:rFonts w:ascii="Arial Narrow" w:hAnsi="Arial Narrow" w:cs="Arial"/>
                <w:sz w:val="22"/>
                <w:szCs w:val="22"/>
              </w:rPr>
            </w:pPr>
            <w:r>
              <w:rPr>
                <w:rFonts w:ascii="Arial Narrow" w:hAnsi="Arial Narrow" w:cs="Arial"/>
                <w:sz w:val="22"/>
                <w:szCs w:val="22"/>
              </w:rPr>
              <w:t>Area of disagreement</w:t>
            </w:r>
          </w:p>
        </w:tc>
        <w:tc>
          <w:tcPr>
            <w:tcW w:w="125" w:type="pct"/>
            <w:shd w:val="clear" w:color="auto" w:fill="FF000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Restriction on transfer of benefits</w:t>
            </w:r>
          </w:p>
        </w:tc>
      </w:tr>
      <w:tr w:rsidR="00AF6DF5" w:rsidRPr="00465792" w:rsidTr="004066E3">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53.</w:t>
            </w:r>
            <w:r w:rsidRPr="00465792">
              <w:rPr>
                <w:rFonts w:ascii="Arial Narrow" w:hAnsi="Arial Narrow" w:cs="Arial"/>
                <w:sz w:val="22"/>
                <w:szCs w:val="22"/>
              </w:rPr>
              <w:tab/>
              <w:t>A claim to a benefit may not be subrogated, transferred, ceded, pledged or any other way encumbered.</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Service of process commencing litigation</w:t>
            </w:r>
          </w:p>
        </w:tc>
      </w:tr>
      <w:tr w:rsidR="00AF6DF5" w:rsidRPr="00465792" w:rsidTr="004066E3">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54.</w:t>
            </w:r>
            <w:r w:rsidRPr="00465792">
              <w:rPr>
                <w:rFonts w:ascii="Arial Narrow" w:hAnsi="Arial Narrow" w:cs="Arial"/>
                <w:sz w:val="22"/>
                <w:szCs w:val="22"/>
              </w:rPr>
              <w:tab/>
              <w:t>A notice or other process commencing litigation against the Administrator in any court must be served in the prescribed manner on the Administrator.</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lastRenderedPageBreak/>
              <w:t>Regulations and certain notices by Minister</w:t>
            </w:r>
          </w:p>
        </w:tc>
      </w:tr>
      <w:tr w:rsidR="00AF6DF5" w:rsidRPr="00465792" w:rsidTr="004066E3">
        <w:trPr>
          <w:trHeight w:val="572"/>
        </w:trPr>
        <w:tc>
          <w:tcPr>
            <w:tcW w:w="2365" w:type="pct"/>
          </w:tcPr>
          <w:p w:rsidR="00AF6DF5" w:rsidRPr="00465792" w:rsidRDefault="00AF6DF5" w:rsidP="00465792">
            <w:pPr>
              <w:widowControl w:val="0"/>
              <w:tabs>
                <w:tab w:val="left" w:pos="709"/>
              </w:tabs>
              <w:spacing w:line="360" w:lineRule="auto"/>
              <w:jc w:val="both"/>
              <w:rPr>
                <w:rFonts w:ascii="Arial Narrow" w:hAnsi="Arial Narrow" w:cs="Arial"/>
                <w:sz w:val="22"/>
                <w:szCs w:val="22"/>
              </w:rPr>
            </w:pPr>
            <w:r w:rsidRPr="00465792">
              <w:rPr>
                <w:rFonts w:ascii="Arial Narrow" w:hAnsi="Arial Narrow" w:cs="Arial"/>
                <w:b/>
                <w:sz w:val="22"/>
                <w:szCs w:val="22"/>
              </w:rPr>
              <w:t>55.</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The Minister must prescribe—</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after consultation with of the Minister of Health, the tariff and treatment protocols for the liability of the Administrator for the provision of health care services, medical reports and vocation ability assessments;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 xml:space="preserve">the form of the subpoena to be used to summons a person to appear before the Administrator and the manner in which the subpoena is to be served by the sheriff; </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the manner in which a notice or other process commencing litigation against the Administrator in any court must be served on the Administrator;</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 xml:space="preserve">in consultation with the Minister of Finance, the average annual national income; </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in consultation with the Minister of Finance, the pre-</w:t>
            </w:r>
            <w:r w:rsidRPr="00465792">
              <w:rPr>
                <w:rFonts w:ascii="Arial Narrow" w:hAnsi="Arial Narrow" w:cs="Arial"/>
                <w:sz w:val="22"/>
                <w:szCs w:val="22"/>
              </w:rPr>
              <w:lastRenderedPageBreak/>
              <w:t xml:space="preserve">accident annual income cap; </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lastRenderedPageBreak/>
              <w:t>in consultation with the Minister of Finance, the lump sum funeral benefit; and</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6"/>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in consultation with the Minister of Finance, limits on the provision of vocational training to beneficiaries including a cap on the amount which the Administrator may spend per beneficiary.</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The Minister may prescribe any ancillary or incidental matter that it is necessary to prescribe for the proper implementation or administration of this Act.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The Minister must publish regulations concerning the matters referred to in subsections (1) and (2) in draft form for public comment and allow 30 days for the submission of such comments.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(4)</w:t>
            </w:r>
            <w:r w:rsidRPr="00465792">
              <w:rPr>
                <w:rFonts w:ascii="Arial Narrow" w:hAnsi="Arial Narrow" w:cs="Arial"/>
                <w:sz w:val="22"/>
                <w:szCs w:val="22"/>
              </w:rPr>
              <w:tab/>
              <w:t xml:space="preserve">The Minister may, with the concurrence of the Minister of Finance, by notice in the Gazette adjust the tariff; the average annual national income; the pre-accident annual income cap </w:t>
            </w:r>
            <w:r w:rsidRPr="00465792">
              <w:rPr>
                <w:rFonts w:ascii="Arial Narrow" w:hAnsi="Arial Narrow" w:cs="Arial"/>
                <w:sz w:val="22"/>
                <w:szCs w:val="22"/>
              </w:rPr>
              <w:lastRenderedPageBreak/>
              <w:t>and the funeral benefit referred to in subsection (1), to take into account the effects of inflation.</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(5)</w:t>
            </w:r>
            <w:r w:rsidRPr="00465792">
              <w:rPr>
                <w:rFonts w:ascii="Arial Narrow" w:hAnsi="Arial Narrow" w:cs="Arial"/>
                <w:sz w:val="22"/>
                <w:szCs w:val="22"/>
              </w:rPr>
              <w:tab/>
              <w:t>The Minister is not required to consult with any person, other than the Minister of Finance, regarding the adjustments referred to in subsection (4) above.</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t>Rules by Board</w:t>
            </w:r>
          </w:p>
        </w:tc>
      </w:tr>
      <w:tr w:rsidR="00AF6DF5" w:rsidRPr="00465792" w:rsidTr="004066E3">
        <w:trPr>
          <w:trHeight w:val="572"/>
        </w:trPr>
        <w:tc>
          <w:tcPr>
            <w:tcW w:w="2365" w:type="pct"/>
          </w:tcPr>
          <w:p w:rsidR="00AF6DF5" w:rsidRPr="00465792" w:rsidRDefault="00AF6DF5" w:rsidP="00465792">
            <w:pPr>
              <w:widowControl w:val="0"/>
              <w:tabs>
                <w:tab w:val="left" w:pos="709"/>
              </w:tabs>
              <w:spacing w:line="360" w:lineRule="auto"/>
              <w:jc w:val="both"/>
              <w:rPr>
                <w:rFonts w:ascii="Arial Narrow" w:hAnsi="Arial Narrow" w:cs="Arial"/>
                <w:sz w:val="22"/>
                <w:szCs w:val="22"/>
              </w:rPr>
            </w:pPr>
            <w:r w:rsidRPr="00465792">
              <w:rPr>
                <w:rFonts w:ascii="Arial Narrow" w:hAnsi="Arial Narrow" w:cs="Arial"/>
                <w:b/>
                <w:sz w:val="22"/>
                <w:szCs w:val="22"/>
              </w:rPr>
              <w:t>56.</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 xml:space="preserve">The Board must by notice in the </w:t>
            </w:r>
            <w:r w:rsidRPr="00465792">
              <w:rPr>
                <w:rFonts w:ascii="Arial Narrow" w:hAnsi="Arial Narrow" w:cs="Arial"/>
                <w:i/>
                <w:sz w:val="22"/>
                <w:szCs w:val="22"/>
              </w:rPr>
              <w:t>Gazette</w:t>
            </w:r>
            <w:r w:rsidRPr="00465792">
              <w:rPr>
                <w:rFonts w:ascii="Arial Narrow" w:hAnsi="Arial Narrow" w:cs="Arial"/>
                <w:sz w:val="22"/>
                <w:szCs w:val="22"/>
              </w:rPr>
              <w:t xml:space="preserve"> make rules relating to—</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the forms and procedures for the submission of claims;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deductions from benefits any payments made in terms of the Compensation for Occupational Injuries and Diseases Act, 1993 (Act No. 130 of 1993), the Defence Act, 2002 (Act No. 42 of 2002) and Military Pension Act, 1976 (Act No. 84 of 1976);</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pre-authorisation in respect of non-emergency health care services;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lastRenderedPageBreak/>
              <w:t>providing proof that bodily injury or death was caused by or arose from a road accident;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providing proof of an inability to earn income by a claimant for an income support benefit;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providing proof that a claimant is a dependant of a deceased breadwinner in respect of a family support benefit;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the accident report to be submitted by the driver and owner of a vehicle involved in a road accident;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sz w:val="22"/>
                <w:szCs w:val="22"/>
              </w:rPr>
            </w:pPr>
            <w:r w:rsidRPr="00465792">
              <w:rPr>
                <w:rFonts w:ascii="Arial Narrow" w:hAnsi="Arial Narrow" w:cs="Arial"/>
                <w:sz w:val="22"/>
                <w:szCs w:val="22"/>
              </w:rPr>
              <w:t xml:space="preserve">any medical report to be submitted; and </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pStyle w:val="ListParagraph"/>
              <w:widowControl w:val="0"/>
              <w:numPr>
                <w:ilvl w:val="0"/>
                <w:numId w:val="17"/>
              </w:numPr>
              <w:spacing w:line="360" w:lineRule="auto"/>
              <w:ind w:left="2127" w:hanging="709"/>
              <w:contextualSpacing w:val="0"/>
              <w:jc w:val="both"/>
              <w:rPr>
                <w:rFonts w:ascii="Arial Narrow" w:hAnsi="Arial Narrow" w:cs="Arial"/>
                <w:i/>
                <w:sz w:val="22"/>
                <w:szCs w:val="22"/>
              </w:rPr>
            </w:pPr>
            <w:r w:rsidRPr="00465792">
              <w:rPr>
                <w:rFonts w:ascii="Arial Narrow" w:hAnsi="Arial Narrow" w:cs="Arial"/>
                <w:sz w:val="22"/>
                <w:szCs w:val="22"/>
              </w:rPr>
              <w:t>the submission of appeals.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firstLine="709"/>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 xml:space="preserve">The Board may by notice in the </w:t>
            </w:r>
            <w:r w:rsidRPr="00465792">
              <w:rPr>
                <w:rFonts w:ascii="Arial Narrow" w:hAnsi="Arial Narrow" w:cs="Arial"/>
                <w:i/>
                <w:sz w:val="22"/>
                <w:szCs w:val="22"/>
              </w:rPr>
              <w:t>Gazette</w:t>
            </w:r>
            <w:r w:rsidRPr="00465792">
              <w:rPr>
                <w:rFonts w:ascii="Arial Narrow" w:hAnsi="Arial Narrow" w:cs="Arial"/>
                <w:sz w:val="22"/>
                <w:szCs w:val="22"/>
              </w:rPr>
              <w:t xml:space="preserve"> make rules relating to—</w:t>
            </w:r>
          </w:p>
          <w:p w:rsidR="00AF6DF5" w:rsidRPr="00465792" w:rsidRDefault="00AF6DF5"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i/>
                <w:sz w:val="22"/>
                <w:szCs w:val="22"/>
              </w:rPr>
              <w:tab/>
            </w:r>
            <w:r w:rsidRPr="00465792">
              <w:rPr>
                <w:rFonts w:ascii="Arial Narrow" w:hAnsi="Arial Narrow" w:cs="Arial"/>
                <w:sz w:val="22"/>
                <w:szCs w:val="22"/>
              </w:rPr>
              <w:t>training programmes for the assessors contemplated in section 37(3); and</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i/>
                <w:sz w:val="22"/>
                <w:szCs w:val="22"/>
              </w:rPr>
              <w:tab/>
            </w:r>
            <w:r w:rsidRPr="00465792">
              <w:rPr>
                <w:rFonts w:ascii="Arial Narrow" w:hAnsi="Arial Narrow" w:cs="Arial"/>
                <w:sz w:val="22"/>
                <w:szCs w:val="22"/>
              </w:rPr>
              <w:t>accreditation criteria for the assessors contemplated in section 37(4).</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lastRenderedPageBreak/>
              <w:t>(3)</w:t>
            </w:r>
            <w:r w:rsidRPr="00465792">
              <w:rPr>
                <w:rFonts w:ascii="Arial Narrow" w:hAnsi="Arial Narrow" w:cs="Arial"/>
                <w:sz w:val="22"/>
                <w:szCs w:val="22"/>
              </w:rPr>
              <w:tab/>
              <w:t>The Board must publish notices containing draft rules for public comment and allow 30 days for the submission of such comments, unless it is impractical to do so.</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t>Offences</w:t>
            </w:r>
          </w:p>
        </w:tc>
      </w:tr>
      <w:tr w:rsidR="00AF6DF5" w:rsidRPr="00465792" w:rsidTr="00DF1C96">
        <w:trPr>
          <w:trHeight w:val="572"/>
        </w:trPr>
        <w:tc>
          <w:tcPr>
            <w:tcW w:w="2365" w:type="pct"/>
          </w:tcPr>
          <w:p w:rsidR="00AF6DF5" w:rsidRPr="00465792" w:rsidRDefault="00AF6DF5" w:rsidP="00465792">
            <w:pPr>
              <w:widowControl w:val="0"/>
              <w:tabs>
                <w:tab w:val="left" w:pos="709"/>
              </w:tabs>
              <w:spacing w:line="360" w:lineRule="auto"/>
              <w:ind w:left="1440" w:hanging="1440"/>
              <w:jc w:val="both"/>
              <w:rPr>
                <w:rFonts w:ascii="Arial Narrow" w:hAnsi="Arial Narrow" w:cs="Arial"/>
                <w:sz w:val="22"/>
                <w:szCs w:val="22"/>
              </w:rPr>
            </w:pPr>
            <w:r w:rsidRPr="00465792">
              <w:rPr>
                <w:rFonts w:ascii="Arial Narrow" w:hAnsi="Arial Narrow" w:cs="Arial"/>
                <w:b/>
                <w:sz w:val="22"/>
                <w:szCs w:val="22"/>
              </w:rPr>
              <w:t>57.</w:t>
            </w:r>
            <w:r w:rsidRPr="00465792">
              <w:rPr>
                <w:rFonts w:ascii="Arial Narrow" w:hAnsi="Arial Narrow" w:cs="Arial"/>
                <w:sz w:val="22"/>
                <w:szCs w:val="22"/>
              </w:rPr>
              <w:tab/>
              <w:t>(1)</w:t>
            </w:r>
            <w:r w:rsidRPr="00465792">
              <w:rPr>
                <w:rFonts w:ascii="Arial Narrow" w:hAnsi="Arial Narrow" w:cs="Arial"/>
                <w:sz w:val="22"/>
                <w:szCs w:val="22"/>
              </w:rPr>
              <w:tab/>
              <w:t>A driver or owner of a motor vehicle involved in a motor accident who fails to comply with section 50 within 30 days from the date of the road accident, alternatively, within 30 days of being in a position to so comply, is guilty of an offence and liable on conviction to a fine not exceeding R50 000,00 or to imprisonment not exceeding three months.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1A4BFD" w:rsidP="00DF1C96">
            <w:pPr>
              <w:spacing w:line="360" w:lineRule="auto"/>
              <w:rPr>
                <w:rFonts w:ascii="Arial Narrow" w:hAnsi="Arial Narrow" w:cs="Arial"/>
                <w:sz w:val="22"/>
                <w:szCs w:val="22"/>
              </w:rPr>
            </w:pPr>
            <w:r>
              <w:rPr>
                <w:rFonts w:ascii="Arial Narrow" w:hAnsi="Arial Narrow" w:cs="Arial"/>
                <w:sz w:val="22"/>
                <w:szCs w:val="22"/>
              </w:rPr>
              <w:t xml:space="preserve">Agreed </w:t>
            </w:r>
          </w:p>
        </w:tc>
        <w:tc>
          <w:tcPr>
            <w:tcW w:w="455" w:type="pct"/>
          </w:tcPr>
          <w:p w:rsidR="00AF6DF5" w:rsidRPr="00465792" w:rsidRDefault="001A4BFD" w:rsidP="00DF1C96">
            <w:pPr>
              <w:spacing w:line="360" w:lineRule="auto"/>
              <w:rPr>
                <w:rFonts w:ascii="Arial Narrow" w:hAnsi="Arial Narrow" w:cs="Arial"/>
                <w:sz w:val="22"/>
                <w:szCs w:val="22"/>
              </w:rPr>
            </w:pPr>
            <w:r>
              <w:rPr>
                <w:rFonts w:ascii="Arial Narrow" w:hAnsi="Arial Narrow" w:cs="Arial"/>
                <w:sz w:val="22"/>
                <w:szCs w:val="22"/>
              </w:rPr>
              <w:t xml:space="preserve">Agreed </w:t>
            </w:r>
          </w:p>
        </w:tc>
        <w:tc>
          <w:tcPr>
            <w:tcW w:w="455" w:type="pct"/>
          </w:tcPr>
          <w:p w:rsidR="00AF6DF5" w:rsidRPr="00697792" w:rsidRDefault="00697792" w:rsidP="00465792">
            <w:pPr>
              <w:spacing w:line="360" w:lineRule="auto"/>
              <w:rPr>
                <w:rFonts w:ascii="Arial Narrow" w:hAnsi="Arial Narrow" w:cs="Arial"/>
                <w:sz w:val="22"/>
                <w:szCs w:val="22"/>
              </w:rPr>
            </w:pPr>
            <w:r w:rsidRPr="00DF1C96">
              <w:rPr>
                <w:rFonts w:ascii="Arial Narrow" w:hAnsi="Arial Narrow" w:cs="Arial"/>
                <w:sz w:val="22"/>
                <w:szCs w:val="22"/>
              </w:rPr>
              <w:t>Agreed</w:t>
            </w:r>
          </w:p>
        </w:tc>
        <w:tc>
          <w:tcPr>
            <w:tcW w:w="562" w:type="pct"/>
          </w:tcPr>
          <w:p w:rsidR="00AF6DF5" w:rsidRPr="00AF6DF5" w:rsidRDefault="00DF1C96" w:rsidP="00465792">
            <w:pPr>
              <w:spacing w:line="360" w:lineRule="auto"/>
              <w:rPr>
                <w:rFonts w:ascii="Arial Narrow" w:hAnsi="Arial Narrow" w:cs="Arial"/>
                <w:sz w:val="18"/>
                <w:szCs w:val="18"/>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A person who fails to comply with a subpoena issued in terms of section 46, or who refuses to take the oath or affirmation contemplated in that section, is guilty of an offence and liable on conviction to a fine not exceeding R50 000,00 or to imprisonment not exceeding three months.</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AF6DF5" w:rsidRPr="00465792" w:rsidRDefault="00AF6DF5" w:rsidP="0019014E">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 xml:space="preserve">Any person who provides to the Administrator false or misleading information knowing it to be false or misleading, is </w:t>
            </w:r>
            <w:r w:rsidRPr="00465792">
              <w:rPr>
                <w:rFonts w:ascii="Arial Narrow" w:hAnsi="Arial Narrow" w:cs="Arial"/>
                <w:sz w:val="22"/>
                <w:szCs w:val="22"/>
              </w:rPr>
              <w:lastRenderedPageBreak/>
              <w:t xml:space="preserve">guilty of an offence and liable on conviction to a fine not exceeding R1 000 000,00 or to imprisonment not exceeding three years. </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widowControl w:val="0"/>
              <w:spacing w:line="360" w:lineRule="auto"/>
              <w:ind w:left="1418" w:hanging="709"/>
              <w:jc w:val="both"/>
              <w:rPr>
                <w:rFonts w:ascii="Arial Narrow" w:hAnsi="Arial Narrow" w:cs="Arial"/>
                <w:sz w:val="22"/>
                <w:szCs w:val="22"/>
              </w:rPr>
            </w:pPr>
            <w:r w:rsidRPr="00465792">
              <w:rPr>
                <w:rFonts w:ascii="Arial Narrow" w:hAnsi="Arial Narrow" w:cs="Arial"/>
                <w:sz w:val="22"/>
                <w:szCs w:val="22"/>
              </w:rPr>
              <w:lastRenderedPageBreak/>
              <w:t>(4)</w:t>
            </w:r>
            <w:r w:rsidRPr="00465792">
              <w:rPr>
                <w:rFonts w:ascii="Arial Narrow" w:hAnsi="Arial Narrow" w:cs="Arial"/>
                <w:sz w:val="22"/>
                <w:szCs w:val="22"/>
              </w:rPr>
              <w:tab/>
            </w:r>
            <w:r w:rsidRPr="00465792">
              <w:rPr>
                <w:rFonts w:ascii="Arial Narrow" w:hAnsi="Arial Narrow" w:cs="Arial"/>
                <w:i/>
                <w:sz w:val="22"/>
                <w:szCs w:val="22"/>
              </w:rPr>
              <w:t>(a)</w:t>
            </w:r>
            <w:r w:rsidRPr="00465792">
              <w:rPr>
                <w:rFonts w:ascii="Arial Narrow" w:hAnsi="Arial Narrow" w:cs="Arial"/>
                <w:sz w:val="22"/>
                <w:szCs w:val="22"/>
              </w:rPr>
              <w:tab/>
              <w:t>No person—</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other than the Administrator may conduct affairs or business or an occupation or trade under the name of the Administrator or a translation of its name in any language;</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other than the Administrator may be registered or licensed in terms of any legislation under the name of the Administrator or a translation of its name in any language; or</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may falsely claim to be acting on behalf of the Administrator.</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2160" w:hanging="742"/>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Any person who contravenes paragraph </w:t>
            </w:r>
            <w:r w:rsidRPr="00465792">
              <w:rPr>
                <w:rFonts w:ascii="Arial Narrow" w:hAnsi="Arial Narrow" w:cs="Arial"/>
                <w:i/>
                <w:sz w:val="22"/>
                <w:szCs w:val="22"/>
              </w:rPr>
              <w:t>(a)</w:t>
            </w:r>
            <w:r w:rsidRPr="00465792">
              <w:rPr>
                <w:rFonts w:ascii="Arial Narrow" w:hAnsi="Arial Narrow" w:cs="Arial"/>
                <w:sz w:val="22"/>
                <w:szCs w:val="22"/>
              </w:rPr>
              <w:t xml:space="preserve">(i), (ii) or (iii) is guilty of an offence and liable on conviction to a fine not exceeding R1 000 000,00 or to imprisonment not </w:t>
            </w:r>
            <w:r w:rsidRPr="00465792">
              <w:rPr>
                <w:rFonts w:ascii="Arial Narrow" w:hAnsi="Arial Narrow" w:cs="Arial"/>
                <w:sz w:val="22"/>
                <w:szCs w:val="22"/>
              </w:rPr>
              <w:lastRenderedPageBreak/>
              <w:t>exceeding three years.</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tabs>
                <w:tab w:val="left" w:pos="1418"/>
              </w:tabs>
              <w:spacing w:line="360" w:lineRule="auto"/>
              <w:ind w:left="2160" w:hanging="1451"/>
              <w:jc w:val="both"/>
              <w:rPr>
                <w:rFonts w:ascii="Arial Narrow" w:hAnsi="Arial Narrow" w:cs="Arial"/>
                <w:sz w:val="22"/>
                <w:szCs w:val="22"/>
              </w:rPr>
            </w:pPr>
            <w:r w:rsidRPr="00465792">
              <w:rPr>
                <w:rFonts w:ascii="Arial Narrow" w:hAnsi="Arial Narrow" w:cs="Arial"/>
                <w:sz w:val="22"/>
                <w:szCs w:val="22"/>
              </w:rPr>
              <w:lastRenderedPageBreak/>
              <w:t>(5)</w:t>
            </w:r>
            <w:r w:rsidRPr="00465792">
              <w:rPr>
                <w:rFonts w:ascii="Arial Narrow" w:hAnsi="Arial Narrow" w:cs="Arial"/>
                <w:sz w:val="22"/>
                <w:szCs w:val="22"/>
              </w:rPr>
              <w:tab/>
            </w:r>
            <w:r w:rsidRPr="00465792">
              <w:rPr>
                <w:rFonts w:ascii="Arial Narrow" w:hAnsi="Arial Narrow" w:cs="Arial"/>
                <w:i/>
                <w:sz w:val="22"/>
                <w:szCs w:val="22"/>
              </w:rPr>
              <w:t>(a)</w:t>
            </w:r>
            <w:r w:rsidRPr="00465792">
              <w:rPr>
                <w:rFonts w:ascii="Arial Narrow" w:hAnsi="Arial Narrow" w:cs="Arial"/>
                <w:sz w:val="22"/>
                <w:szCs w:val="22"/>
              </w:rPr>
              <w:tab/>
              <w:t>No employee of the Administrator may disclose any information regarding a qualifying person, claimant or beneficiary acquired in the course of the application of this Act, except—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835" w:hanging="708"/>
              <w:jc w:val="both"/>
              <w:rPr>
                <w:rFonts w:ascii="Arial Narrow" w:hAnsi="Arial Narrow" w:cs="Arial"/>
                <w:sz w:val="22"/>
                <w:szCs w:val="22"/>
              </w:rPr>
            </w:pPr>
            <w:r w:rsidRPr="00465792">
              <w:rPr>
                <w:rFonts w:ascii="Arial Narrow" w:hAnsi="Arial Narrow" w:cs="Arial"/>
                <w:sz w:val="22"/>
                <w:szCs w:val="22"/>
              </w:rPr>
              <w:t>(i)</w:t>
            </w:r>
            <w:r w:rsidRPr="00465792">
              <w:rPr>
                <w:rFonts w:ascii="Arial Narrow" w:hAnsi="Arial Narrow" w:cs="Arial"/>
                <w:sz w:val="22"/>
                <w:szCs w:val="22"/>
              </w:rPr>
              <w:tab/>
              <w:t>in so far as it is necessary for the purposes of giving effect to this Act;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w:t>
            </w:r>
            <w:r w:rsidRPr="00465792">
              <w:rPr>
                <w:rFonts w:ascii="Arial Narrow" w:hAnsi="Arial Narrow" w:cs="Arial"/>
                <w:sz w:val="22"/>
                <w:szCs w:val="22"/>
              </w:rPr>
              <w:tab/>
              <w:t xml:space="preserve">when required in the course of legal proceedings; </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835" w:hanging="708"/>
              <w:jc w:val="both"/>
              <w:rPr>
                <w:rFonts w:ascii="Arial Narrow" w:hAnsi="Arial Narrow" w:cs="Arial"/>
                <w:sz w:val="22"/>
                <w:szCs w:val="22"/>
              </w:rPr>
            </w:pPr>
            <w:r w:rsidRPr="00465792">
              <w:rPr>
                <w:rFonts w:ascii="Arial Narrow" w:hAnsi="Arial Narrow" w:cs="Arial"/>
                <w:sz w:val="22"/>
                <w:szCs w:val="22"/>
              </w:rPr>
              <w:t>(iii)</w:t>
            </w:r>
            <w:r w:rsidRPr="00465792">
              <w:rPr>
                <w:rFonts w:ascii="Arial Narrow" w:hAnsi="Arial Narrow" w:cs="Arial"/>
                <w:sz w:val="22"/>
                <w:szCs w:val="22"/>
              </w:rPr>
              <w:tab/>
              <w:t>when required in terms of any other law; or</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835" w:hanging="708"/>
              <w:jc w:val="both"/>
              <w:rPr>
                <w:rFonts w:ascii="Arial Narrow" w:hAnsi="Arial Narrow" w:cs="Arial"/>
                <w:sz w:val="22"/>
                <w:szCs w:val="22"/>
              </w:rPr>
            </w:pPr>
            <w:r w:rsidRPr="00465792">
              <w:rPr>
                <w:rFonts w:ascii="Arial Narrow" w:hAnsi="Arial Narrow" w:cs="Arial"/>
                <w:sz w:val="22"/>
                <w:szCs w:val="22"/>
              </w:rPr>
              <w:t>(iv)</w:t>
            </w:r>
            <w:r w:rsidRPr="00465792">
              <w:rPr>
                <w:rFonts w:ascii="Arial Narrow" w:hAnsi="Arial Narrow" w:cs="Arial"/>
                <w:sz w:val="22"/>
                <w:szCs w:val="22"/>
              </w:rPr>
              <w:tab/>
              <w:t>when a court so orders.</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 xml:space="preserve">Any person who contravenes paragraph </w:t>
            </w:r>
            <w:r w:rsidRPr="00465792">
              <w:rPr>
                <w:rFonts w:ascii="Arial Narrow" w:hAnsi="Arial Narrow" w:cs="Arial"/>
                <w:i/>
                <w:sz w:val="22"/>
                <w:szCs w:val="22"/>
              </w:rPr>
              <w:t>(a)</w:t>
            </w:r>
            <w:r w:rsidRPr="00465792">
              <w:rPr>
                <w:rFonts w:ascii="Arial Narrow" w:hAnsi="Arial Narrow" w:cs="Arial"/>
                <w:sz w:val="22"/>
                <w:szCs w:val="22"/>
              </w:rPr>
              <w:t xml:space="preserve"> is guilty of an offence and liable on conviction to a fine not exceeding R50 000,00 or to imprisonment not exceeding three months.</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b/>
                <w:sz w:val="22"/>
                <w:szCs w:val="22"/>
              </w:rPr>
            </w:pPr>
            <w:r w:rsidRPr="00465792">
              <w:rPr>
                <w:rFonts w:ascii="Arial Narrow" w:hAnsi="Arial Narrow" w:cs="Arial"/>
                <w:b/>
                <w:sz w:val="22"/>
                <w:szCs w:val="22"/>
              </w:rPr>
              <w:lastRenderedPageBreak/>
              <w:t>Transitional provisions and savings</w:t>
            </w:r>
          </w:p>
        </w:tc>
      </w:tr>
      <w:tr w:rsidR="00AF6DF5" w:rsidRPr="00465792" w:rsidTr="004066E3">
        <w:trPr>
          <w:trHeight w:val="572"/>
        </w:trPr>
        <w:tc>
          <w:tcPr>
            <w:tcW w:w="2365" w:type="pct"/>
          </w:tcPr>
          <w:p w:rsidR="00AF6DF5" w:rsidRPr="00465792" w:rsidRDefault="00AF6DF5" w:rsidP="00465792">
            <w:pPr>
              <w:widowControl w:val="0"/>
              <w:tabs>
                <w:tab w:val="left" w:pos="709"/>
              </w:tabs>
              <w:spacing w:line="360" w:lineRule="auto"/>
              <w:jc w:val="both"/>
              <w:rPr>
                <w:rFonts w:ascii="Arial Narrow" w:hAnsi="Arial Narrow" w:cs="Arial"/>
                <w:sz w:val="22"/>
                <w:szCs w:val="22"/>
              </w:rPr>
            </w:pPr>
            <w:r w:rsidRPr="00465792">
              <w:rPr>
                <w:rFonts w:ascii="Arial Narrow" w:hAnsi="Arial Narrow" w:cs="Arial"/>
                <w:b/>
                <w:sz w:val="22"/>
                <w:szCs w:val="22"/>
              </w:rPr>
              <w:t>58.</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t>In this section, unless the context indicates otherwise—</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1440" w:hanging="22"/>
              <w:jc w:val="both"/>
              <w:rPr>
                <w:rFonts w:ascii="Arial Narrow" w:hAnsi="Arial Narrow" w:cs="Arial"/>
                <w:sz w:val="22"/>
                <w:szCs w:val="22"/>
              </w:rPr>
            </w:pPr>
            <w:r w:rsidRPr="00465792">
              <w:rPr>
                <w:rFonts w:ascii="Arial Narrow" w:hAnsi="Arial Narrow" w:cs="Arial"/>
                <w:b/>
                <w:sz w:val="22"/>
                <w:szCs w:val="22"/>
              </w:rPr>
              <w:t>"former Board"</w:t>
            </w:r>
            <w:r w:rsidRPr="00465792">
              <w:rPr>
                <w:rFonts w:ascii="Arial Narrow" w:hAnsi="Arial Narrow" w:cs="Arial"/>
                <w:sz w:val="22"/>
                <w:szCs w:val="22"/>
              </w:rPr>
              <w:t xml:space="preserve"> means the Board of the Road Accident Fund established by section 10 of the Road Accident Fund Act, 1996;</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1418"/>
              <w:jc w:val="both"/>
              <w:rPr>
                <w:rFonts w:ascii="Arial Narrow" w:hAnsi="Arial Narrow" w:cs="Arial"/>
                <w:sz w:val="22"/>
                <w:szCs w:val="22"/>
              </w:rPr>
            </w:pPr>
            <w:r w:rsidRPr="00465792">
              <w:rPr>
                <w:rFonts w:ascii="Arial Narrow" w:hAnsi="Arial Narrow" w:cs="Arial"/>
                <w:b/>
                <w:sz w:val="22"/>
                <w:szCs w:val="22"/>
              </w:rPr>
              <w:t>"Road Accident Fund Act, 1996"</w:t>
            </w:r>
            <w:r w:rsidRPr="00465792">
              <w:rPr>
                <w:rFonts w:ascii="Arial Narrow" w:hAnsi="Arial Narrow" w:cs="Arial"/>
                <w:sz w:val="22"/>
                <w:szCs w:val="22"/>
              </w:rPr>
              <w:t xml:space="preserve"> means the Road Accident Fund Act, 1996 (Act No. 56 of 1996).</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spacing w:line="360" w:lineRule="auto"/>
              <w:ind w:firstLine="709"/>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As from the date of commencement of this Act—</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the Road Accident Fund Act, 1996, continues to apply to all claims where the cause of action arose prior to the commencement of this Act;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the Road Accident Fund ceases to exist and all its assets, liabilities, rights and obligations, existing as well as accruing, devolve upon the Administrator, including all contractual rights, obligations and liabilities;</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(c)</w:t>
            </w:r>
            <w:r w:rsidRPr="00465792">
              <w:rPr>
                <w:rFonts w:ascii="Arial Narrow" w:hAnsi="Arial Narrow" w:cs="Arial"/>
                <w:sz w:val="22"/>
                <w:szCs w:val="22"/>
              </w:rPr>
              <w:tab/>
              <w:t>all powers and duties of the former Board vest in the Administrator;</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(d)</w:t>
            </w:r>
            <w:r w:rsidRPr="00465792">
              <w:rPr>
                <w:rFonts w:ascii="Arial Narrow" w:hAnsi="Arial Narrow" w:cs="Arial"/>
                <w:sz w:val="22"/>
                <w:szCs w:val="22"/>
              </w:rPr>
              <w:tab/>
              <w:t>anything done or any decision or step taken by the former Board or any authorised employee of the Road Accident Fund must be deemed to have been done or taken by the Administrator;</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(e)</w:t>
            </w:r>
            <w:r w:rsidRPr="00465792">
              <w:rPr>
                <w:rFonts w:ascii="Arial Narrow" w:hAnsi="Arial Narrow" w:cs="Arial"/>
                <w:sz w:val="22"/>
                <w:szCs w:val="22"/>
              </w:rPr>
              <w:tab/>
              <w:t>any agent appointed under section 8 of the Road Accident Fund Act, 1996, must be deemed to have been appointed by the Administrator, subject to the same terms and conditions as those which applied immediately before the commencement of this Act;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(f)</w:t>
            </w:r>
            <w:r w:rsidRPr="00465792">
              <w:rPr>
                <w:rFonts w:ascii="Arial Narrow" w:hAnsi="Arial Narrow" w:cs="Arial"/>
                <w:i/>
                <w:sz w:val="22"/>
                <w:szCs w:val="22"/>
              </w:rPr>
              <w:tab/>
            </w:r>
            <w:r w:rsidRPr="00465792">
              <w:rPr>
                <w:rFonts w:ascii="Arial Narrow" w:hAnsi="Arial Narrow" w:cs="Arial"/>
                <w:sz w:val="22"/>
                <w:szCs w:val="22"/>
              </w:rPr>
              <w:t>the members of the former Board must be deemed to have been appointed as members of the Board of the Administrator in terms of this Act for the unexpired term of their appointment, provided that further members of the Board envisaged by section 7(1) may be appointed or shall assume office as contemplated in that section;</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(g)</w:t>
            </w:r>
            <w:r w:rsidRPr="00465792">
              <w:rPr>
                <w:rFonts w:ascii="Arial Narrow" w:hAnsi="Arial Narrow" w:cs="Arial"/>
                <w:sz w:val="22"/>
                <w:szCs w:val="22"/>
              </w:rPr>
              <w:tab/>
              <w:t xml:space="preserve">the Chief Executive Officer and any person who was a member of staff of the Road Accident Fund must be deemed  to have been appointed by the Administrator, </w:t>
            </w:r>
            <w:r w:rsidRPr="00465792">
              <w:rPr>
                <w:rFonts w:ascii="Arial Narrow" w:hAnsi="Arial Narrow" w:cs="Arial"/>
                <w:sz w:val="22"/>
                <w:szCs w:val="22"/>
              </w:rPr>
              <w:lastRenderedPageBreak/>
              <w:t>subject to the same terms and conditions as those which applied immediately prior to the commencement of this Act; and</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lastRenderedPageBreak/>
              <w:t>(h)</w:t>
            </w:r>
            <w:r w:rsidRPr="00465792">
              <w:rPr>
                <w:rFonts w:ascii="Arial Narrow" w:hAnsi="Arial Narrow" w:cs="Arial"/>
                <w:sz w:val="22"/>
                <w:szCs w:val="22"/>
              </w:rPr>
              <w:tab/>
              <w:t>unless clearly inappropriate, any reference in any law or document  to the Road Accident Fund must be construed as a reference to the Administrator.</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4066E3">
        <w:trPr>
          <w:trHeight w:val="572"/>
        </w:trPr>
        <w:tc>
          <w:tcPr>
            <w:tcW w:w="2365" w:type="pct"/>
          </w:tcPr>
          <w:p w:rsidR="00AF6DF5" w:rsidRPr="00465792" w:rsidRDefault="00AF6DF5" w:rsidP="00465792">
            <w:pPr>
              <w:spacing w:line="360" w:lineRule="auto"/>
              <w:ind w:left="1440" w:hanging="731"/>
              <w:jc w:val="both"/>
              <w:rPr>
                <w:rFonts w:ascii="Arial Narrow" w:hAnsi="Arial Narrow" w:cs="Arial"/>
                <w:sz w:val="22"/>
                <w:szCs w:val="22"/>
              </w:rPr>
            </w:pPr>
            <w:r w:rsidRPr="00465792">
              <w:rPr>
                <w:rFonts w:ascii="Arial Narrow" w:hAnsi="Arial Narrow" w:cs="Arial"/>
                <w:sz w:val="22"/>
                <w:szCs w:val="22"/>
              </w:rPr>
              <w:t>(3)</w:t>
            </w:r>
            <w:r w:rsidRPr="00465792">
              <w:rPr>
                <w:rFonts w:ascii="Arial Narrow" w:hAnsi="Arial Narrow" w:cs="Arial"/>
                <w:sz w:val="22"/>
                <w:szCs w:val="22"/>
              </w:rPr>
              <w:tab/>
              <w:t>The Administrator must ring-fence the administration of the system of compensation provided for in the Road Accident Fund Act, 1996, to—</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(a)</w:t>
            </w:r>
            <w:r w:rsidRPr="00465792">
              <w:rPr>
                <w:rFonts w:ascii="Arial Narrow" w:hAnsi="Arial Narrow" w:cs="Arial"/>
                <w:sz w:val="22"/>
                <w:szCs w:val="22"/>
              </w:rPr>
              <w:tab/>
              <w:t>create a separate functional unit by creating a trading account for the income and expenditure relating to past or future claims arising under the Road Accident Fund Act, 1996; and</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2127" w:hanging="709"/>
              <w:jc w:val="both"/>
              <w:rPr>
                <w:rFonts w:ascii="Arial Narrow" w:hAnsi="Arial Narrow" w:cs="Arial"/>
                <w:sz w:val="22"/>
                <w:szCs w:val="22"/>
              </w:rPr>
            </w:pPr>
            <w:r w:rsidRPr="00465792">
              <w:rPr>
                <w:rFonts w:ascii="Arial Narrow" w:hAnsi="Arial Narrow" w:cs="Arial"/>
                <w:i/>
                <w:sz w:val="22"/>
                <w:szCs w:val="22"/>
              </w:rPr>
              <w:t>(b)</w:t>
            </w:r>
            <w:r w:rsidRPr="00465792">
              <w:rPr>
                <w:rFonts w:ascii="Arial Narrow" w:hAnsi="Arial Narrow" w:cs="Arial"/>
                <w:sz w:val="22"/>
                <w:szCs w:val="22"/>
              </w:rPr>
              <w:tab/>
              <w:t>enable separate reporting on financial results for the distinct systems provided for in this Act and the Road Accident Fund Act, 1996.</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spacing w:line="360" w:lineRule="auto"/>
              <w:jc w:val="both"/>
              <w:rPr>
                <w:rFonts w:ascii="Arial Narrow" w:hAnsi="Arial Narrow" w:cs="Arial"/>
                <w:b/>
                <w:sz w:val="22"/>
                <w:szCs w:val="22"/>
              </w:rPr>
            </w:pPr>
            <w:r w:rsidRPr="00465792">
              <w:rPr>
                <w:rFonts w:ascii="Arial Narrow" w:hAnsi="Arial Narrow" w:cs="Arial"/>
                <w:b/>
                <w:sz w:val="22"/>
                <w:szCs w:val="22"/>
              </w:rPr>
              <w:t>Insertion of section 1A in Act 56 of 1996</w:t>
            </w:r>
          </w:p>
        </w:tc>
      </w:tr>
      <w:tr w:rsidR="00AF6DF5" w:rsidRPr="00465792" w:rsidTr="004066E3">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lastRenderedPageBreak/>
              <w:t>59.</w:t>
            </w:r>
            <w:r w:rsidRPr="00465792">
              <w:rPr>
                <w:rFonts w:ascii="Arial Narrow" w:hAnsi="Arial Narrow" w:cs="Arial"/>
                <w:b/>
                <w:sz w:val="22"/>
                <w:szCs w:val="22"/>
              </w:rPr>
              <w:tab/>
            </w:r>
            <w:r w:rsidRPr="00465792">
              <w:rPr>
                <w:rFonts w:ascii="Arial Narrow" w:hAnsi="Arial Narrow" w:cs="Arial"/>
                <w:sz w:val="22"/>
                <w:szCs w:val="22"/>
              </w:rPr>
              <w:t>The following section is hereby inserted in the Road Accident Fund Act, 1996 (Act No. 56 of 1996), after section 1:</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720"/>
              <w:jc w:val="both"/>
              <w:rPr>
                <w:rFonts w:ascii="Arial Narrow" w:hAnsi="Arial Narrow" w:cs="Arial"/>
                <w:b/>
                <w:sz w:val="22"/>
                <w:szCs w:val="22"/>
                <w:u w:val="single"/>
              </w:rPr>
            </w:pPr>
            <w:r w:rsidRPr="00465792">
              <w:rPr>
                <w:rFonts w:ascii="Arial Narrow" w:hAnsi="Arial Narrow" w:cs="Arial"/>
                <w:b/>
                <w:sz w:val="22"/>
                <w:szCs w:val="22"/>
              </w:rPr>
              <w:t>"</w:t>
            </w:r>
            <w:r w:rsidRPr="00465792">
              <w:rPr>
                <w:rFonts w:ascii="Arial Narrow" w:hAnsi="Arial Narrow" w:cs="Arial"/>
                <w:b/>
                <w:sz w:val="22"/>
                <w:szCs w:val="22"/>
                <w:u w:val="single"/>
              </w:rPr>
              <w:t>Application of Act</w:t>
            </w:r>
          </w:p>
          <w:p w:rsidR="001A4BFD" w:rsidRPr="00465792" w:rsidRDefault="001A4BFD" w:rsidP="00465792">
            <w:pPr>
              <w:spacing w:line="360" w:lineRule="auto"/>
              <w:ind w:left="720"/>
              <w:jc w:val="both"/>
              <w:rPr>
                <w:rFonts w:ascii="Arial Narrow" w:hAnsi="Arial Narrow" w:cs="Arial"/>
                <w:sz w:val="22"/>
                <w:szCs w:val="22"/>
              </w:rPr>
            </w:pPr>
            <w:r w:rsidRPr="00465792">
              <w:rPr>
                <w:rFonts w:ascii="Arial Narrow" w:hAnsi="Arial Narrow" w:cs="Arial"/>
                <w:b/>
                <w:sz w:val="22"/>
                <w:szCs w:val="22"/>
                <w:u w:val="single"/>
              </w:rPr>
              <w:t>1A.</w:t>
            </w:r>
            <w:r w:rsidRPr="00465792">
              <w:rPr>
                <w:rFonts w:ascii="Arial Narrow" w:hAnsi="Arial Narrow" w:cs="Arial"/>
                <w:sz w:val="22"/>
                <w:szCs w:val="22"/>
              </w:rPr>
              <w:tab/>
            </w:r>
            <w:r w:rsidRPr="00465792">
              <w:rPr>
                <w:rFonts w:ascii="Arial Narrow" w:hAnsi="Arial Narrow" w:cs="Arial"/>
                <w:sz w:val="22"/>
                <w:szCs w:val="22"/>
                <w:u w:val="single"/>
              </w:rPr>
              <w:t>Subject to the Road Accident Benefit Scheme Act, 2015, the liability to compensate any person for any loss or damage as a result of any bodily injury to himself or herself or the death of or any bodily injury to any other person caused by or arising from the driving of a motor vehicle, as contemplated in this Act, shall be limited to claims in respect of which the cause of action arose before the commencement of the Road Accident Benefit Scheme Act, 2015.</w:t>
            </w:r>
            <w:r w:rsidRPr="00465792">
              <w:rPr>
                <w:rFonts w:ascii="Arial Narrow" w:hAnsi="Arial Narrow" w:cs="Arial"/>
                <w:sz w:val="22"/>
                <w:szCs w:val="22"/>
              </w:rPr>
              <w: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spacing w:line="360" w:lineRule="auto"/>
              <w:rPr>
                <w:rFonts w:ascii="Arial Narrow" w:hAnsi="Arial Narrow" w:cs="Arial"/>
                <w:b/>
                <w:sz w:val="22"/>
                <w:szCs w:val="22"/>
              </w:rPr>
            </w:pPr>
            <w:r w:rsidRPr="00465792">
              <w:rPr>
                <w:rFonts w:ascii="Arial Narrow" w:hAnsi="Arial Narrow" w:cs="Arial"/>
                <w:b/>
                <w:sz w:val="22"/>
                <w:szCs w:val="22"/>
              </w:rPr>
              <w:t>Substitution of section 5 of Act 56 of 1996, as amended by section 74 of Act 19 of 2001 and section 126 of Act 31 of 2005</w:t>
            </w:r>
          </w:p>
        </w:tc>
      </w:tr>
      <w:tr w:rsidR="00AF6DF5" w:rsidRPr="00465792" w:rsidTr="004066E3">
        <w:trPr>
          <w:trHeight w:val="572"/>
        </w:trPr>
        <w:tc>
          <w:tcPr>
            <w:tcW w:w="2365" w:type="pct"/>
          </w:tcPr>
          <w:p w:rsidR="00AF6DF5" w:rsidRPr="00465792" w:rsidRDefault="00AF6DF5" w:rsidP="00465792">
            <w:pPr>
              <w:widowControl w:val="0"/>
              <w:spacing w:line="360" w:lineRule="auto"/>
              <w:ind w:left="720" w:hanging="720"/>
              <w:jc w:val="both"/>
              <w:rPr>
                <w:rFonts w:ascii="Arial Narrow" w:hAnsi="Arial Narrow" w:cs="Arial"/>
                <w:sz w:val="22"/>
                <w:szCs w:val="22"/>
              </w:rPr>
            </w:pPr>
            <w:r w:rsidRPr="00465792">
              <w:rPr>
                <w:rFonts w:ascii="Arial Narrow" w:hAnsi="Arial Narrow" w:cs="Arial"/>
                <w:b/>
                <w:sz w:val="22"/>
                <w:szCs w:val="22"/>
              </w:rPr>
              <w:t>60.</w:t>
            </w:r>
            <w:r w:rsidRPr="00465792">
              <w:rPr>
                <w:rFonts w:ascii="Arial Narrow" w:hAnsi="Arial Narrow" w:cs="Arial"/>
                <w:b/>
                <w:sz w:val="22"/>
                <w:szCs w:val="22"/>
              </w:rPr>
              <w:tab/>
            </w:r>
            <w:r w:rsidRPr="00465792">
              <w:rPr>
                <w:rFonts w:ascii="Arial Narrow" w:hAnsi="Arial Narrow" w:cs="Arial"/>
                <w:sz w:val="22"/>
                <w:szCs w:val="22"/>
              </w:rPr>
              <w:t>The following section is hereby substituted for section 5 of the Road Accident Fund Act, 1996 (Act No. 56 of 1996):</w:t>
            </w:r>
          </w:p>
        </w:tc>
        <w:tc>
          <w:tcPr>
            <w:tcW w:w="549" w:type="pct"/>
          </w:tcPr>
          <w:p w:rsidR="00AF6DF5" w:rsidRPr="00465792" w:rsidRDefault="00AF6DF5" w:rsidP="00465792">
            <w:pPr>
              <w:spacing w:line="360" w:lineRule="auto"/>
              <w:rPr>
                <w:rFonts w:ascii="Arial Narrow" w:hAnsi="Arial Narrow" w:cs="Arial"/>
                <w:sz w:val="22"/>
                <w:szCs w:val="22"/>
              </w:rPr>
            </w:pPr>
          </w:p>
        </w:tc>
        <w:tc>
          <w:tcPr>
            <w:tcW w:w="489"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455" w:type="pct"/>
          </w:tcPr>
          <w:p w:rsidR="00AF6DF5" w:rsidRPr="00465792" w:rsidRDefault="00AF6DF5" w:rsidP="00465792">
            <w:pPr>
              <w:spacing w:line="360" w:lineRule="auto"/>
              <w:rPr>
                <w:rFonts w:ascii="Arial Narrow" w:hAnsi="Arial Narrow" w:cs="Arial"/>
                <w:sz w:val="22"/>
                <w:szCs w:val="22"/>
              </w:rPr>
            </w:pPr>
          </w:p>
        </w:tc>
        <w:tc>
          <w:tcPr>
            <w:tcW w:w="562" w:type="pct"/>
          </w:tcPr>
          <w:p w:rsidR="00AF6DF5" w:rsidRPr="00465792" w:rsidRDefault="00AF6DF5" w:rsidP="00465792">
            <w:pPr>
              <w:spacing w:line="360" w:lineRule="auto"/>
              <w:rPr>
                <w:rFonts w:ascii="Arial Narrow" w:hAnsi="Arial Narrow" w:cs="Arial"/>
                <w:sz w:val="22"/>
                <w:szCs w:val="22"/>
              </w:rPr>
            </w:pPr>
          </w:p>
        </w:tc>
        <w:tc>
          <w:tcPr>
            <w:tcW w:w="125" w:type="pct"/>
            <w:shd w:val="clear" w:color="auto" w:fill="FFFFFF" w:themeFill="background1"/>
          </w:tcPr>
          <w:p w:rsidR="00AF6DF5" w:rsidRPr="00465792" w:rsidRDefault="00AF6DF5"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spacing w:line="360" w:lineRule="auto"/>
              <w:ind w:left="720"/>
              <w:jc w:val="both"/>
              <w:rPr>
                <w:rFonts w:ascii="Arial Narrow" w:hAnsi="Arial Narrow" w:cs="Arial"/>
                <w:b/>
                <w:sz w:val="22"/>
                <w:szCs w:val="22"/>
              </w:rPr>
            </w:pPr>
            <w:r w:rsidRPr="00465792">
              <w:rPr>
                <w:rFonts w:ascii="Arial Narrow" w:hAnsi="Arial Narrow" w:cs="Arial"/>
                <w:b/>
                <w:sz w:val="22"/>
                <w:szCs w:val="22"/>
              </w:rPr>
              <w:t>"Financing of Fund</w:t>
            </w:r>
          </w:p>
          <w:p w:rsidR="001A4BFD" w:rsidRPr="00465792" w:rsidRDefault="001A4BFD" w:rsidP="00465792">
            <w:pPr>
              <w:spacing w:line="360" w:lineRule="auto"/>
              <w:jc w:val="both"/>
              <w:rPr>
                <w:rFonts w:ascii="Arial Narrow" w:hAnsi="Arial Narrow" w:cs="Arial"/>
                <w:b/>
                <w:sz w:val="22"/>
                <w:szCs w:val="22"/>
              </w:rPr>
            </w:pPr>
          </w:p>
          <w:p w:rsidR="001A4BFD" w:rsidRPr="00465792" w:rsidRDefault="001A4BFD" w:rsidP="00465792">
            <w:pPr>
              <w:spacing w:line="360" w:lineRule="auto"/>
              <w:ind w:left="720"/>
              <w:jc w:val="both"/>
              <w:rPr>
                <w:rFonts w:ascii="Arial Narrow" w:hAnsi="Arial Narrow" w:cs="Arial"/>
                <w:sz w:val="22"/>
                <w:szCs w:val="22"/>
                <w:u w:val="single"/>
              </w:rPr>
            </w:pPr>
            <w:r w:rsidRPr="00465792">
              <w:rPr>
                <w:rFonts w:ascii="Arial Narrow" w:hAnsi="Arial Narrow" w:cs="Arial"/>
                <w:b/>
                <w:sz w:val="22"/>
                <w:szCs w:val="22"/>
                <w:u w:val="single"/>
              </w:rPr>
              <w:t>5.</w:t>
            </w:r>
            <w:r w:rsidRPr="00465792">
              <w:rPr>
                <w:rFonts w:ascii="Arial Narrow" w:hAnsi="Arial Narrow" w:cs="Arial"/>
                <w:b/>
                <w:sz w:val="22"/>
                <w:szCs w:val="22"/>
                <w:u w:val="single"/>
              </w:rPr>
              <w:tab/>
            </w:r>
            <w:r w:rsidRPr="00465792">
              <w:rPr>
                <w:rFonts w:ascii="Arial Narrow" w:hAnsi="Arial Narrow" w:cs="Arial"/>
                <w:sz w:val="22"/>
                <w:szCs w:val="22"/>
                <w:u w:val="single"/>
              </w:rPr>
              <w:t xml:space="preserve">The Administrator established by the Road Accident Benefit Scheme Act, 2014, shall procure the funds it requires to perform its </w:t>
            </w:r>
            <w:r w:rsidRPr="00465792">
              <w:rPr>
                <w:rFonts w:ascii="Arial Narrow" w:hAnsi="Arial Narrow" w:cs="Arial"/>
                <w:sz w:val="22"/>
                <w:szCs w:val="22"/>
                <w:u w:val="single"/>
              </w:rPr>
              <w:lastRenderedPageBreak/>
              <w:t>functions from any levy provided by or in terms of the Customs and Excise Act, 1964 (Act No. 91 of 1964) and any moneys as may be appropriated by Parliament, as contemplated in section 27(2) of  that Act.</w:t>
            </w:r>
            <w:r w:rsidRPr="00465792">
              <w:rPr>
                <w:rFonts w:ascii="Arial Narrow" w:hAnsi="Arial Narrow" w:cs="Arial"/>
                <w:sz w:val="22"/>
                <w:szCs w:val="22"/>
              </w:rPr>
              <w:t>".</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AF6DF5" w:rsidRPr="00465792" w:rsidTr="00E973C5">
        <w:trPr>
          <w:trHeight w:val="572"/>
        </w:trPr>
        <w:tc>
          <w:tcPr>
            <w:tcW w:w="5000" w:type="pct"/>
            <w:gridSpan w:val="7"/>
          </w:tcPr>
          <w:p w:rsidR="00AF6DF5" w:rsidRPr="00465792" w:rsidRDefault="00AF6DF5" w:rsidP="00465792">
            <w:pPr>
              <w:widowControl w:val="0"/>
              <w:spacing w:line="360" w:lineRule="auto"/>
              <w:jc w:val="both"/>
              <w:rPr>
                <w:rFonts w:ascii="Arial Narrow" w:hAnsi="Arial Narrow" w:cs="Arial"/>
                <w:sz w:val="22"/>
                <w:szCs w:val="22"/>
              </w:rPr>
            </w:pPr>
            <w:r w:rsidRPr="00465792">
              <w:rPr>
                <w:rFonts w:ascii="Arial Narrow" w:hAnsi="Arial Narrow" w:cs="Arial"/>
                <w:b/>
                <w:bCs/>
                <w:sz w:val="22"/>
                <w:szCs w:val="22"/>
              </w:rPr>
              <w:lastRenderedPageBreak/>
              <w:t>Short title and commencement</w:t>
            </w:r>
          </w:p>
        </w:tc>
      </w:tr>
      <w:tr w:rsidR="001A4BFD" w:rsidRPr="00465792" w:rsidTr="001A4BFD">
        <w:trPr>
          <w:trHeight w:val="572"/>
        </w:trPr>
        <w:tc>
          <w:tcPr>
            <w:tcW w:w="2365" w:type="pct"/>
          </w:tcPr>
          <w:p w:rsidR="001A4BFD" w:rsidRPr="00465792" w:rsidRDefault="001A4BFD" w:rsidP="00465792">
            <w:pPr>
              <w:widowControl w:val="0"/>
              <w:tabs>
                <w:tab w:val="left" w:pos="709"/>
              </w:tabs>
              <w:spacing w:line="360" w:lineRule="auto"/>
              <w:jc w:val="both"/>
              <w:rPr>
                <w:rFonts w:ascii="Arial Narrow" w:hAnsi="Arial Narrow" w:cs="Arial"/>
                <w:sz w:val="22"/>
                <w:szCs w:val="22"/>
              </w:rPr>
            </w:pPr>
            <w:r w:rsidRPr="00465792">
              <w:rPr>
                <w:rFonts w:ascii="Arial Narrow" w:hAnsi="Arial Narrow" w:cs="Arial"/>
                <w:b/>
                <w:sz w:val="22"/>
                <w:szCs w:val="22"/>
              </w:rPr>
              <w:t>61.</w:t>
            </w:r>
            <w:r w:rsidRPr="00465792">
              <w:rPr>
                <w:rFonts w:ascii="Arial Narrow" w:hAnsi="Arial Narrow" w:cs="Arial"/>
                <w:b/>
                <w:sz w:val="22"/>
                <w:szCs w:val="22"/>
              </w:rPr>
              <w:tab/>
            </w:r>
            <w:r w:rsidRPr="00465792">
              <w:rPr>
                <w:rFonts w:ascii="Arial Narrow" w:hAnsi="Arial Narrow" w:cs="Arial"/>
                <w:sz w:val="22"/>
                <w:szCs w:val="22"/>
              </w:rPr>
              <w:t>(1)</w:t>
            </w:r>
            <w:r w:rsidRPr="00465792">
              <w:rPr>
                <w:rFonts w:ascii="Arial Narrow" w:hAnsi="Arial Narrow" w:cs="Arial"/>
                <w:sz w:val="22"/>
                <w:szCs w:val="22"/>
              </w:rPr>
              <w:tab/>
            </w:r>
            <w:hyperlink r:id="rId14" w:history="1">
              <w:r w:rsidRPr="00465792">
                <w:rPr>
                  <w:rFonts w:ascii="Arial Narrow" w:hAnsi="Arial Narrow" w:cs="Arial"/>
                  <w:sz w:val="22"/>
                  <w:szCs w:val="22"/>
                </w:rPr>
                <w:t>This Act</w:t>
              </w:r>
            </w:hyperlink>
            <w:r w:rsidRPr="00465792">
              <w:rPr>
                <w:rFonts w:ascii="Arial Narrow" w:hAnsi="Arial Narrow" w:cs="Arial"/>
                <w:sz w:val="22"/>
                <w:szCs w:val="22"/>
              </w:rPr>
              <w:t xml:space="preserve"> is called the Road Accident Benefit Scheme Act, 2015</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r w:rsidR="001A4BFD" w:rsidRPr="00465792" w:rsidTr="001A4BFD">
        <w:trPr>
          <w:trHeight w:val="572"/>
        </w:trPr>
        <w:tc>
          <w:tcPr>
            <w:tcW w:w="2365" w:type="pct"/>
          </w:tcPr>
          <w:p w:rsidR="001A4BFD" w:rsidRPr="00465792" w:rsidRDefault="001A4BFD" w:rsidP="00465792">
            <w:pPr>
              <w:widowControl w:val="0"/>
              <w:spacing w:line="360" w:lineRule="auto"/>
              <w:ind w:left="1440" w:hanging="731"/>
              <w:jc w:val="both"/>
              <w:rPr>
                <w:rFonts w:ascii="Arial Narrow" w:hAnsi="Arial Narrow" w:cs="Arial"/>
                <w:sz w:val="22"/>
                <w:szCs w:val="22"/>
              </w:rPr>
            </w:pPr>
            <w:r w:rsidRPr="00465792">
              <w:rPr>
                <w:rFonts w:ascii="Arial Narrow" w:hAnsi="Arial Narrow" w:cs="Arial"/>
                <w:sz w:val="22"/>
                <w:szCs w:val="22"/>
              </w:rPr>
              <w:t>(2)</w:t>
            </w:r>
            <w:r w:rsidRPr="00465792">
              <w:rPr>
                <w:rFonts w:ascii="Arial Narrow" w:hAnsi="Arial Narrow" w:cs="Arial"/>
                <w:sz w:val="22"/>
                <w:szCs w:val="22"/>
              </w:rPr>
              <w:tab/>
              <w:t xml:space="preserve">This Act or any part or section thereof comes into operation on the date fixed by the President by proclamation in the </w:t>
            </w:r>
            <w:r w:rsidRPr="00465792">
              <w:rPr>
                <w:rFonts w:ascii="Arial Narrow" w:hAnsi="Arial Narrow" w:cs="Arial"/>
                <w:i/>
                <w:sz w:val="22"/>
                <w:szCs w:val="22"/>
              </w:rPr>
              <w:t>Gazette</w:t>
            </w:r>
          </w:p>
        </w:tc>
        <w:tc>
          <w:tcPr>
            <w:tcW w:w="549" w:type="pct"/>
          </w:tcPr>
          <w:p w:rsidR="001A4BFD" w:rsidRPr="00465792" w:rsidRDefault="001A4BFD" w:rsidP="00465792">
            <w:pPr>
              <w:spacing w:line="360" w:lineRule="auto"/>
              <w:rPr>
                <w:rFonts w:ascii="Arial Narrow" w:hAnsi="Arial Narrow" w:cs="Arial"/>
                <w:sz w:val="22"/>
                <w:szCs w:val="22"/>
              </w:rPr>
            </w:pPr>
          </w:p>
        </w:tc>
        <w:tc>
          <w:tcPr>
            <w:tcW w:w="489"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455"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Agreed</w:t>
            </w:r>
          </w:p>
        </w:tc>
        <w:tc>
          <w:tcPr>
            <w:tcW w:w="562" w:type="pct"/>
          </w:tcPr>
          <w:p w:rsidR="001A4BFD" w:rsidRPr="00465792" w:rsidRDefault="001A4BFD" w:rsidP="00697792">
            <w:pPr>
              <w:spacing w:line="360" w:lineRule="auto"/>
              <w:rPr>
                <w:rFonts w:ascii="Arial Narrow" w:hAnsi="Arial Narrow" w:cs="Arial"/>
                <w:sz w:val="22"/>
                <w:szCs w:val="22"/>
              </w:rPr>
            </w:pPr>
            <w:r>
              <w:rPr>
                <w:rFonts w:ascii="Arial Narrow" w:hAnsi="Arial Narrow" w:cs="Arial"/>
                <w:sz w:val="22"/>
                <w:szCs w:val="22"/>
              </w:rPr>
              <w:t>Consensus</w:t>
            </w:r>
          </w:p>
        </w:tc>
        <w:tc>
          <w:tcPr>
            <w:tcW w:w="125" w:type="pct"/>
            <w:shd w:val="clear" w:color="auto" w:fill="00B050"/>
          </w:tcPr>
          <w:p w:rsidR="001A4BFD" w:rsidRPr="00465792" w:rsidRDefault="001A4BFD" w:rsidP="00465792">
            <w:pPr>
              <w:spacing w:line="360" w:lineRule="auto"/>
              <w:rPr>
                <w:rFonts w:ascii="Arial Narrow" w:hAnsi="Arial Narrow" w:cs="Arial"/>
                <w:b/>
                <w:sz w:val="22"/>
                <w:szCs w:val="22"/>
              </w:rPr>
            </w:pPr>
          </w:p>
        </w:tc>
      </w:tr>
    </w:tbl>
    <w:p w:rsidR="00102C28" w:rsidRPr="00465792" w:rsidRDefault="00102C28" w:rsidP="00465792">
      <w:pPr>
        <w:spacing w:line="360" w:lineRule="auto"/>
        <w:rPr>
          <w:rFonts w:ascii="Arial Narrow" w:hAnsi="Arial Narrow" w:cs="Arial"/>
          <w:sz w:val="22"/>
          <w:szCs w:val="22"/>
        </w:rPr>
      </w:pPr>
    </w:p>
    <w:p w:rsidR="00465792" w:rsidRDefault="00465792" w:rsidP="00465792">
      <w:pPr>
        <w:spacing w:after="360" w:line="360" w:lineRule="auto"/>
        <w:jc w:val="right"/>
        <w:rPr>
          <w:rFonts w:ascii="Arial Narrow" w:hAnsi="Arial Narrow"/>
          <w:b/>
          <w:sz w:val="22"/>
          <w:szCs w:val="22"/>
        </w:rPr>
      </w:pPr>
    </w:p>
    <w:p w:rsidR="00DF1C96" w:rsidRDefault="00DF1C96" w:rsidP="00465792">
      <w:pPr>
        <w:spacing w:after="360" w:line="360" w:lineRule="auto"/>
        <w:jc w:val="right"/>
        <w:rPr>
          <w:rFonts w:ascii="Arial Narrow" w:hAnsi="Arial Narrow"/>
          <w:b/>
          <w:sz w:val="22"/>
          <w:szCs w:val="22"/>
        </w:rPr>
      </w:pPr>
    </w:p>
    <w:p w:rsidR="00DF1C96" w:rsidRDefault="00DF1C96" w:rsidP="00465792">
      <w:pPr>
        <w:spacing w:after="360" w:line="360" w:lineRule="auto"/>
        <w:jc w:val="right"/>
        <w:rPr>
          <w:rFonts w:ascii="Arial Narrow" w:hAnsi="Arial Narrow"/>
          <w:b/>
          <w:sz w:val="22"/>
          <w:szCs w:val="22"/>
        </w:rPr>
      </w:pPr>
    </w:p>
    <w:p w:rsidR="00DF1C96" w:rsidRDefault="00DF1C96" w:rsidP="00465792">
      <w:pPr>
        <w:spacing w:after="360" w:line="360" w:lineRule="auto"/>
        <w:jc w:val="right"/>
        <w:rPr>
          <w:rFonts w:ascii="Arial Narrow" w:hAnsi="Arial Narrow"/>
          <w:b/>
          <w:sz w:val="22"/>
          <w:szCs w:val="22"/>
        </w:rPr>
      </w:pPr>
    </w:p>
    <w:p w:rsidR="00B404CC" w:rsidRPr="00465792" w:rsidRDefault="001A4BFD" w:rsidP="00465792">
      <w:pPr>
        <w:spacing w:after="360" w:line="360" w:lineRule="auto"/>
        <w:jc w:val="right"/>
        <w:rPr>
          <w:rFonts w:ascii="Arial Narrow" w:hAnsi="Arial Narrow"/>
          <w:sz w:val="22"/>
          <w:szCs w:val="22"/>
        </w:rPr>
      </w:pPr>
      <w:r>
        <w:rPr>
          <w:rFonts w:ascii="Arial Narrow" w:hAnsi="Arial Narrow"/>
          <w:b/>
          <w:sz w:val="22"/>
          <w:szCs w:val="22"/>
        </w:rPr>
        <w:lastRenderedPageBreak/>
        <w:t>S</w:t>
      </w:r>
      <w:r w:rsidR="00B404CC" w:rsidRPr="00465792">
        <w:rPr>
          <w:rFonts w:ascii="Arial Narrow" w:hAnsi="Arial Narrow"/>
          <w:b/>
          <w:sz w:val="22"/>
          <w:szCs w:val="22"/>
        </w:rPr>
        <w:t>chedule 1</w:t>
      </w:r>
    </w:p>
    <w:p w:rsidR="00B404CC" w:rsidRPr="00465792" w:rsidRDefault="00B404CC" w:rsidP="00465792">
      <w:pPr>
        <w:pStyle w:val="ListParagraph"/>
        <w:numPr>
          <w:ilvl w:val="0"/>
          <w:numId w:val="19"/>
        </w:numPr>
        <w:spacing w:after="360" w:line="360" w:lineRule="auto"/>
        <w:ind w:hanging="720"/>
        <w:contextualSpacing w:val="0"/>
        <w:rPr>
          <w:rFonts w:ascii="Arial Narrow" w:hAnsi="Arial Narrow"/>
          <w:b/>
          <w:sz w:val="22"/>
          <w:szCs w:val="22"/>
        </w:rPr>
      </w:pPr>
      <w:r w:rsidRPr="00465792">
        <w:rPr>
          <w:rFonts w:ascii="Arial Narrow" w:hAnsi="Arial Narrow"/>
          <w:b/>
          <w:sz w:val="22"/>
          <w:szCs w:val="22"/>
        </w:rPr>
        <w:t>Temporary Income Support Benefit formula</w:t>
      </w:r>
    </w:p>
    <w:p w:rsidR="00B404CC" w:rsidRPr="00465792" w:rsidRDefault="00B404CC" w:rsidP="00465792">
      <w:pPr>
        <w:pStyle w:val="ListParagraph"/>
        <w:widowControl w:val="0"/>
        <w:autoSpaceDE w:val="0"/>
        <w:autoSpaceDN w:val="0"/>
        <w:adjustRightInd w:val="0"/>
        <w:spacing w:line="360" w:lineRule="auto"/>
        <w:ind w:left="709"/>
        <w:jc w:val="both"/>
        <w:rPr>
          <w:rFonts w:ascii="Arial Narrow" w:hAnsi="Arial Narrow"/>
          <w:sz w:val="22"/>
          <w:szCs w:val="22"/>
        </w:rPr>
      </w:pPr>
      <w:r w:rsidRPr="00465792">
        <w:rPr>
          <w:rFonts w:ascii="Arial Narrow" w:hAnsi="Arial Narrow"/>
          <w:sz w:val="22"/>
          <w:szCs w:val="22"/>
        </w:rPr>
        <w:t>((X/365)*Y)*75%</w:t>
      </w:r>
    </w:p>
    <w:p w:rsidR="00B404CC" w:rsidRPr="00465792" w:rsidRDefault="00B404CC" w:rsidP="00465792">
      <w:pPr>
        <w:pStyle w:val="ListParagraph"/>
        <w:widowControl w:val="0"/>
        <w:autoSpaceDE w:val="0"/>
        <w:autoSpaceDN w:val="0"/>
        <w:adjustRightInd w:val="0"/>
        <w:spacing w:line="360" w:lineRule="auto"/>
        <w:ind w:left="709"/>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widowControl w:val="0"/>
        <w:autoSpaceDE w:val="0"/>
        <w:autoSpaceDN w:val="0"/>
        <w:adjustRightInd w:val="0"/>
        <w:spacing w:line="360" w:lineRule="auto"/>
        <w:ind w:left="709"/>
        <w:jc w:val="both"/>
        <w:rPr>
          <w:rFonts w:ascii="Arial Narrow" w:hAnsi="Arial Narrow"/>
          <w:sz w:val="22"/>
          <w:szCs w:val="22"/>
        </w:rPr>
      </w:pPr>
      <w:r w:rsidRPr="00465792">
        <w:rPr>
          <w:rFonts w:ascii="Arial Narrow" w:hAnsi="Arial Narrow"/>
          <w:sz w:val="22"/>
          <w:szCs w:val="22"/>
        </w:rPr>
        <w:t xml:space="preserve">X = the amount determined in accordance with subsection 36(5) </w:t>
      </w:r>
      <w:r w:rsidRPr="00465792">
        <w:rPr>
          <w:rFonts w:ascii="Arial Narrow" w:hAnsi="Arial Narrow"/>
          <w:i/>
          <w:sz w:val="22"/>
          <w:szCs w:val="22"/>
        </w:rPr>
        <w:t>(a)</w:t>
      </w:r>
      <w:r w:rsidRPr="00465792">
        <w:rPr>
          <w:rFonts w:ascii="Arial Narrow" w:hAnsi="Arial Narrow"/>
          <w:sz w:val="22"/>
          <w:szCs w:val="22"/>
        </w:rPr>
        <w:t xml:space="preserve"> or </w:t>
      </w:r>
      <w:r w:rsidRPr="00465792">
        <w:rPr>
          <w:rFonts w:ascii="Arial Narrow" w:hAnsi="Arial Narrow"/>
          <w:i/>
          <w:sz w:val="22"/>
          <w:szCs w:val="22"/>
        </w:rPr>
        <w:t>(b)</w:t>
      </w:r>
      <w:r w:rsidRPr="00465792">
        <w:rPr>
          <w:rFonts w:ascii="Arial Narrow" w:hAnsi="Arial Narrow"/>
          <w:sz w:val="22"/>
          <w:szCs w:val="22"/>
        </w:rPr>
        <w:t xml:space="preserve"> as the case may be; and</w:t>
      </w:r>
    </w:p>
    <w:p w:rsidR="00B404CC" w:rsidRPr="00465792" w:rsidRDefault="00B404CC" w:rsidP="00465792">
      <w:pPr>
        <w:pStyle w:val="ListParagraph"/>
        <w:spacing w:after="360" w:line="360" w:lineRule="auto"/>
        <w:ind w:left="709"/>
        <w:rPr>
          <w:rFonts w:ascii="Arial Narrow" w:hAnsi="Arial Narrow"/>
          <w:sz w:val="22"/>
          <w:szCs w:val="22"/>
        </w:rPr>
      </w:pPr>
      <w:r w:rsidRPr="00465792">
        <w:rPr>
          <w:rFonts w:ascii="Arial Narrow" w:hAnsi="Arial Narrow"/>
          <w:sz w:val="22"/>
          <w:szCs w:val="22"/>
        </w:rPr>
        <w:t>Y = the period of entitlement expressed in number of days, which must be calendar days inclusive of weekends and public holidays</w:t>
      </w:r>
    </w:p>
    <w:p w:rsidR="00B404CC" w:rsidRPr="00465792" w:rsidRDefault="00B404CC" w:rsidP="00465792">
      <w:pPr>
        <w:pStyle w:val="ListParagraph"/>
        <w:spacing w:after="360" w:line="360" w:lineRule="auto"/>
        <w:ind w:left="709"/>
        <w:rPr>
          <w:rFonts w:ascii="Arial Narrow" w:hAnsi="Arial Narrow"/>
          <w:sz w:val="22"/>
          <w:szCs w:val="22"/>
        </w:rPr>
      </w:pPr>
    </w:p>
    <w:p w:rsidR="00B404CC" w:rsidRPr="00465792" w:rsidRDefault="00B404CC" w:rsidP="00465792">
      <w:pPr>
        <w:pStyle w:val="ListParagraph"/>
        <w:numPr>
          <w:ilvl w:val="0"/>
          <w:numId w:val="19"/>
        </w:numPr>
        <w:spacing w:after="360" w:line="360" w:lineRule="auto"/>
        <w:ind w:hanging="720"/>
        <w:contextualSpacing w:val="0"/>
        <w:rPr>
          <w:rFonts w:ascii="Arial Narrow" w:hAnsi="Arial Narrow"/>
          <w:b/>
          <w:sz w:val="22"/>
          <w:szCs w:val="22"/>
        </w:rPr>
      </w:pPr>
      <w:r w:rsidRPr="00465792">
        <w:rPr>
          <w:rFonts w:ascii="Arial Narrow" w:hAnsi="Arial Narrow"/>
          <w:b/>
          <w:sz w:val="22"/>
          <w:szCs w:val="22"/>
        </w:rPr>
        <w:t>Long-term Income Support Benefit formula</w:t>
      </w:r>
    </w:p>
    <w:p w:rsidR="00B404CC" w:rsidRPr="00465792" w:rsidRDefault="00B404CC" w:rsidP="00465792">
      <w:pPr>
        <w:pStyle w:val="ListParagraph"/>
        <w:widowControl w:val="0"/>
        <w:autoSpaceDE w:val="0"/>
        <w:autoSpaceDN w:val="0"/>
        <w:adjustRightInd w:val="0"/>
        <w:spacing w:line="360" w:lineRule="auto"/>
        <w:ind w:left="709"/>
        <w:jc w:val="both"/>
        <w:rPr>
          <w:rFonts w:ascii="Arial Narrow" w:hAnsi="Arial Narrow"/>
          <w:sz w:val="22"/>
          <w:szCs w:val="22"/>
        </w:rPr>
      </w:pPr>
      <w:r w:rsidRPr="00465792">
        <w:rPr>
          <w:rFonts w:ascii="Arial Narrow" w:hAnsi="Arial Narrow"/>
          <w:sz w:val="22"/>
          <w:szCs w:val="22"/>
        </w:rPr>
        <w:t>(X*75%) minus Z</w:t>
      </w:r>
    </w:p>
    <w:p w:rsidR="00B404CC" w:rsidRPr="00465792" w:rsidRDefault="00B404CC" w:rsidP="00465792">
      <w:pPr>
        <w:pStyle w:val="ListParagraph"/>
        <w:widowControl w:val="0"/>
        <w:autoSpaceDE w:val="0"/>
        <w:autoSpaceDN w:val="0"/>
        <w:adjustRightInd w:val="0"/>
        <w:spacing w:line="360" w:lineRule="auto"/>
        <w:ind w:left="709"/>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widowControl w:val="0"/>
        <w:autoSpaceDE w:val="0"/>
        <w:autoSpaceDN w:val="0"/>
        <w:adjustRightInd w:val="0"/>
        <w:spacing w:line="360" w:lineRule="auto"/>
        <w:ind w:left="709"/>
        <w:jc w:val="both"/>
        <w:rPr>
          <w:rFonts w:ascii="Arial Narrow" w:hAnsi="Arial Narrow"/>
          <w:sz w:val="22"/>
          <w:szCs w:val="22"/>
        </w:rPr>
      </w:pPr>
      <w:r w:rsidRPr="00465792">
        <w:rPr>
          <w:rFonts w:ascii="Arial Narrow" w:hAnsi="Arial Narrow"/>
          <w:sz w:val="22"/>
          <w:szCs w:val="22"/>
        </w:rPr>
        <w:t xml:space="preserve">X = the amount determined in accordance with subsection 37(7) </w:t>
      </w:r>
      <w:r w:rsidRPr="00465792">
        <w:rPr>
          <w:rFonts w:ascii="Arial Narrow" w:hAnsi="Arial Narrow"/>
          <w:i/>
          <w:sz w:val="22"/>
          <w:szCs w:val="22"/>
        </w:rPr>
        <w:t>(a)</w:t>
      </w:r>
      <w:r w:rsidRPr="00465792">
        <w:rPr>
          <w:rFonts w:ascii="Arial Narrow" w:hAnsi="Arial Narrow"/>
          <w:sz w:val="22"/>
          <w:szCs w:val="22"/>
        </w:rPr>
        <w:t xml:space="preserve"> or </w:t>
      </w:r>
      <w:r w:rsidRPr="00465792">
        <w:rPr>
          <w:rFonts w:ascii="Arial Narrow" w:hAnsi="Arial Narrow"/>
          <w:i/>
          <w:sz w:val="22"/>
          <w:szCs w:val="22"/>
        </w:rPr>
        <w:t>(b)</w:t>
      </w:r>
      <w:r w:rsidRPr="00465792">
        <w:rPr>
          <w:rFonts w:ascii="Arial Narrow" w:hAnsi="Arial Narrow"/>
          <w:sz w:val="22"/>
          <w:szCs w:val="22"/>
        </w:rPr>
        <w:t>, as the case may be; and</w:t>
      </w:r>
    </w:p>
    <w:p w:rsidR="00B404CC" w:rsidRPr="00465792" w:rsidRDefault="00B404CC" w:rsidP="00465792">
      <w:pPr>
        <w:pStyle w:val="ListParagraph"/>
        <w:spacing w:after="360" w:line="360" w:lineRule="auto"/>
        <w:ind w:left="709"/>
        <w:rPr>
          <w:rFonts w:ascii="Arial Narrow" w:hAnsi="Arial Narrow"/>
          <w:sz w:val="22"/>
          <w:szCs w:val="22"/>
        </w:rPr>
      </w:pPr>
      <w:r w:rsidRPr="00465792">
        <w:rPr>
          <w:rFonts w:ascii="Arial Narrow" w:hAnsi="Arial Narrow"/>
          <w:sz w:val="22"/>
          <w:szCs w:val="22"/>
        </w:rPr>
        <w:t>Z = the amount determined by the Administrator in terms of subsection 37(5) to be the injured person’s annual post-accident earning capacity</w:t>
      </w:r>
    </w:p>
    <w:p w:rsidR="00B404CC" w:rsidRPr="00465792" w:rsidRDefault="00B404CC" w:rsidP="00465792">
      <w:pPr>
        <w:pStyle w:val="ListParagraph"/>
        <w:spacing w:after="360" w:line="360" w:lineRule="auto"/>
        <w:ind w:left="709"/>
        <w:rPr>
          <w:rFonts w:ascii="Arial Narrow" w:hAnsi="Arial Narrow"/>
          <w:sz w:val="22"/>
          <w:szCs w:val="22"/>
        </w:rPr>
      </w:pPr>
    </w:p>
    <w:p w:rsidR="00B404CC" w:rsidRPr="00465792" w:rsidRDefault="00B404CC" w:rsidP="00465792">
      <w:pPr>
        <w:pStyle w:val="ListParagraph"/>
        <w:numPr>
          <w:ilvl w:val="0"/>
          <w:numId w:val="19"/>
        </w:numPr>
        <w:spacing w:after="360" w:line="360" w:lineRule="auto"/>
        <w:ind w:hanging="720"/>
        <w:contextualSpacing w:val="0"/>
        <w:rPr>
          <w:rFonts w:ascii="Arial Narrow" w:hAnsi="Arial Narrow"/>
          <w:b/>
          <w:sz w:val="22"/>
          <w:szCs w:val="22"/>
        </w:rPr>
      </w:pPr>
      <w:r w:rsidRPr="00465792">
        <w:rPr>
          <w:rFonts w:ascii="Arial Narrow" w:hAnsi="Arial Narrow"/>
          <w:b/>
          <w:sz w:val="22"/>
          <w:szCs w:val="22"/>
        </w:rPr>
        <w:t>Family Support Benefit formula</w:t>
      </w:r>
    </w:p>
    <w:p w:rsidR="00B404CC" w:rsidRPr="00465792" w:rsidRDefault="00B404CC" w:rsidP="00465792">
      <w:pPr>
        <w:pStyle w:val="ListParagraph"/>
        <w:numPr>
          <w:ilvl w:val="0"/>
          <w:numId w:val="18"/>
        </w:numPr>
        <w:autoSpaceDE w:val="0"/>
        <w:autoSpaceDN w:val="0"/>
        <w:spacing w:line="360" w:lineRule="auto"/>
        <w:ind w:left="1418" w:hanging="709"/>
        <w:contextualSpacing w:val="0"/>
        <w:jc w:val="both"/>
        <w:rPr>
          <w:rFonts w:ascii="Arial Narrow" w:hAnsi="Arial Narrow"/>
          <w:sz w:val="22"/>
          <w:szCs w:val="22"/>
        </w:rPr>
      </w:pPr>
      <w:r w:rsidRPr="00465792">
        <w:rPr>
          <w:rFonts w:ascii="Arial Narrow" w:hAnsi="Arial Narrow"/>
          <w:sz w:val="22"/>
          <w:szCs w:val="22"/>
        </w:rPr>
        <w:t>If the dependant is the sole surviving spouse and there are no other dependants:</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 xml:space="preserve">(A*(2/4)) - (C*(2/4)) </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 = the amount determined in accordance with subsection 39(5) to be the deceased breadwinner’s pre-accident income; and</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lastRenderedPageBreak/>
        <w:t>C = the amount determined in accordance with subsection 39(6) to be the surviving spouse’s pre-accident income, if any;</w:t>
      </w:r>
    </w:p>
    <w:p w:rsidR="00B404CC" w:rsidRPr="00465792" w:rsidRDefault="00B404CC" w:rsidP="00465792">
      <w:pPr>
        <w:pStyle w:val="ListParagraph"/>
        <w:numPr>
          <w:ilvl w:val="0"/>
          <w:numId w:val="18"/>
        </w:numPr>
        <w:autoSpaceDE w:val="0"/>
        <w:autoSpaceDN w:val="0"/>
        <w:spacing w:line="360" w:lineRule="auto"/>
        <w:ind w:left="1418" w:hanging="709"/>
        <w:contextualSpacing w:val="0"/>
        <w:jc w:val="both"/>
        <w:rPr>
          <w:rFonts w:ascii="Arial Narrow" w:hAnsi="Arial Narrow"/>
          <w:sz w:val="22"/>
          <w:szCs w:val="22"/>
        </w:rPr>
      </w:pPr>
      <w:r w:rsidRPr="00465792">
        <w:rPr>
          <w:rFonts w:ascii="Arial Narrow" w:hAnsi="Arial Narrow"/>
          <w:sz w:val="22"/>
          <w:szCs w:val="22"/>
        </w:rPr>
        <w:t>if the dependant is the sole surviving spouse and there are other dependants:</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(A*(2/(4 + B))) - (C*(2/(4 + B)))</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 = the amount determined in accordance with subsection 39(5) to be the deceased breadwinner’s pre-accident income;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B = the number of children and other dependants, excluding the surviving spouse; and</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C = the amount determined in accordance with subsection 39(6) to be the surviving spouse’s pre-accident income, if any;</w:t>
      </w:r>
    </w:p>
    <w:p w:rsidR="00B404CC" w:rsidRPr="00465792" w:rsidRDefault="00B404CC" w:rsidP="00465792">
      <w:pPr>
        <w:pStyle w:val="ListParagraph"/>
        <w:numPr>
          <w:ilvl w:val="0"/>
          <w:numId w:val="18"/>
        </w:numPr>
        <w:autoSpaceDE w:val="0"/>
        <w:autoSpaceDN w:val="0"/>
        <w:spacing w:line="360" w:lineRule="auto"/>
        <w:ind w:left="1418" w:hanging="709"/>
        <w:contextualSpacing w:val="0"/>
        <w:jc w:val="both"/>
        <w:rPr>
          <w:rFonts w:ascii="Arial Narrow" w:hAnsi="Arial Narrow"/>
          <w:sz w:val="22"/>
          <w:szCs w:val="22"/>
        </w:rPr>
      </w:pPr>
      <w:r w:rsidRPr="00465792">
        <w:rPr>
          <w:rFonts w:ascii="Arial Narrow" w:hAnsi="Arial Narrow"/>
          <w:sz w:val="22"/>
          <w:szCs w:val="22"/>
        </w:rPr>
        <w:t>if the dependant is a child or any other dependant and there is also a sole surviving spouse: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(A*(1/(4 + B)))</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 = the amount determined in accordance with subsection 39(5) to be the deceased breadwinner’s pre-accident income; and</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B = the number of children and other dependants, excluding the surviving spouse;</w:t>
      </w:r>
    </w:p>
    <w:p w:rsidR="00B404CC" w:rsidRPr="00465792" w:rsidRDefault="00B404CC" w:rsidP="00465792">
      <w:pPr>
        <w:pStyle w:val="ListParagraph"/>
        <w:numPr>
          <w:ilvl w:val="0"/>
          <w:numId w:val="18"/>
        </w:numPr>
        <w:autoSpaceDE w:val="0"/>
        <w:autoSpaceDN w:val="0"/>
        <w:spacing w:line="360" w:lineRule="auto"/>
        <w:ind w:left="1418" w:hanging="709"/>
        <w:contextualSpacing w:val="0"/>
        <w:jc w:val="both"/>
        <w:rPr>
          <w:rFonts w:ascii="Arial Narrow" w:hAnsi="Arial Narrow"/>
          <w:sz w:val="22"/>
          <w:szCs w:val="22"/>
        </w:rPr>
      </w:pPr>
      <w:r w:rsidRPr="00465792">
        <w:rPr>
          <w:rFonts w:ascii="Arial Narrow" w:hAnsi="Arial Narrow"/>
          <w:sz w:val="22"/>
          <w:szCs w:val="22"/>
        </w:rPr>
        <w:t>if the dependant is a child or any other dependant and there is no surviving spouse: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(A*(1/(2 + B)))</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 xml:space="preserve">A = the amount determined in accordance with subsection 39(5) to be the deceased breadwinner’s pre-accident income; </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B = the number of children and other dependants;</w:t>
      </w:r>
    </w:p>
    <w:p w:rsidR="00B404CC" w:rsidRPr="00465792" w:rsidRDefault="00B404CC" w:rsidP="00465792">
      <w:pPr>
        <w:pStyle w:val="ListParagraph"/>
        <w:numPr>
          <w:ilvl w:val="0"/>
          <w:numId w:val="18"/>
        </w:numPr>
        <w:autoSpaceDE w:val="0"/>
        <w:autoSpaceDN w:val="0"/>
        <w:spacing w:line="360" w:lineRule="auto"/>
        <w:ind w:left="1418" w:hanging="709"/>
        <w:contextualSpacing w:val="0"/>
        <w:jc w:val="both"/>
        <w:rPr>
          <w:rFonts w:ascii="Arial Narrow" w:hAnsi="Arial Narrow"/>
          <w:sz w:val="22"/>
          <w:szCs w:val="22"/>
        </w:rPr>
      </w:pPr>
      <w:r w:rsidRPr="00465792">
        <w:rPr>
          <w:rFonts w:ascii="Arial Narrow" w:hAnsi="Arial Narrow"/>
          <w:sz w:val="22"/>
          <w:szCs w:val="22"/>
        </w:rPr>
        <w:t>if the dependant is a spouse, child or any other dependant and the deceased breadwinner is survived by more than one spouse: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(A*(1/(2 + B)))</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 = the amount determined in accordance with subsection 39(5) to be the deceased breadwinner’s pre-accident income;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B = the number of spouses, children and other dependants:</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lastRenderedPageBreak/>
        <w:t>Provided that, in the case of a surviving spouse who earns an income, the following formula shall apply to that spouse’s benefit only</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(A*(1/(2 + B))) - (C*(1/(2 + B)))</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where</w:t>
      </w:r>
    </w:p>
    <w:p w:rsidR="00B404CC" w:rsidRPr="00465792" w:rsidRDefault="00B404CC" w:rsidP="00465792">
      <w:pPr>
        <w:pStyle w:val="ListParagraph"/>
        <w:autoSpaceDE w:val="0"/>
        <w:autoSpaceDN w:val="0"/>
        <w:spacing w:line="360" w:lineRule="auto"/>
        <w:ind w:left="1418"/>
        <w:jc w:val="both"/>
        <w:rPr>
          <w:rFonts w:ascii="Arial Narrow" w:hAnsi="Arial Narrow"/>
          <w:sz w:val="22"/>
          <w:szCs w:val="22"/>
        </w:rPr>
      </w:pPr>
      <w:r w:rsidRPr="00465792">
        <w:rPr>
          <w:rFonts w:ascii="Arial Narrow" w:hAnsi="Arial Narrow"/>
          <w:sz w:val="22"/>
          <w:szCs w:val="22"/>
        </w:rPr>
        <w:t>C = the amount determined in accordance with subsection 39(6) to be the surviving spouse’s pre-accident income, if any.</w:t>
      </w:r>
    </w:p>
    <w:p w:rsidR="00102C28" w:rsidRPr="00465792" w:rsidRDefault="00102C28" w:rsidP="00465792">
      <w:pPr>
        <w:spacing w:line="360" w:lineRule="auto"/>
        <w:rPr>
          <w:rFonts w:ascii="Arial Narrow" w:hAnsi="Arial Narrow" w:cs="Arial"/>
          <w:sz w:val="22"/>
          <w:szCs w:val="22"/>
        </w:rPr>
      </w:pPr>
    </w:p>
    <w:p w:rsidR="00102C28" w:rsidRPr="00465792" w:rsidRDefault="00102C28" w:rsidP="00465792">
      <w:pPr>
        <w:spacing w:line="360" w:lineRule="auto"/>
        <w:rPr>
          <w:rFonts w:ascii="Arial Narrow" w:hAnsi="Arial Narrow" w:cs="Arial"/>
          <w:sz w:val="22"/>
          <w:szCs w:val="22"/>
        </w:rPr>
      </w:pPr>
    </w:p>
    <w:p w:rsidR="00102C28" w:rsidRPr="00465792" w:rsidRDefault="00102C28" w:rsidP="00465792">
      <w:pPr>
        <w:spacing w:line="360" w:lineRule="auto"/>
        <w:rPr>
          <w:rFonts w:ascii="Arial Narrow" w:hAnsi="Arial Narrow" w:cs="Arial"/>
          <w:sz w:val="22"/>
          <w:szCs w:val="22"/>
        </w:rPr>
      </w:pPr>
    </w:p>
    <w:p w:rsidR="00102C28" w:rsidRPr="00465792" w:rsidRDefault="00102C28" w:rsidP="00DF1C96">
      <w:pPr>
        <w:shd w:val="clear" w:color="auto" w:fill="FFFFFF" w:themeFill="background1"/>
        <w:spacing w:line="360" w:lineRule="auto"/>
        <w:rPr>
          <w:rFonts w:ascii="Arial Narrow" w:hAnsi="Arial Narrow" w:cs="Arial"/>
          <w:sz w:val="22"/>
          <w:szCs w:val="22"/>
        </w:rPr>
      </w:pPr>
    </w:p>
    <w:p w:rsidR="00102C28" w:rsidRPr="00465792" w:rsidRDefault="00102C28" w:rsidP="00465792">
      <w:pPr>
        <w:spacing w:line="360" w:lineRule="auto"/>
        <w:jc w:val="right"/>
        <w:rPr>
          <w:rFonts w:ascii="Arial Narrow" w:hAnsi="Arial Narrow" w:cs="Arial"/>
          <w:sz w:val="22"/>
          <w:szCs w:val="22"/>
        </w:rPr>
      </w:pPr>
    </w:p>
    <w:p w:rsidR="00102C28" w:rsidRPr="00465792" w:rsidRDefault="00102C28" w:rsidP="00465792">
      <w:pPr>
        <w:spacing w:line="360" w:lineRule="auto"/>
        <w:jc w:val="right"/>
        <w:rPr>
          <w:rFonts w:ascii="Arial Narrow" w:hAnsi="Arial Narrow" w:cs="Arial"/>
          <w:sz w:val="22"/>
          <w:szCs w:val="22"/>
        </w:rPr>
      </w:pPr>
    </w:p>
    <w:p w:rsidR="00102C28" w:rsidRPr="00465792" w:rsidRDefault="00102C28" w:rsidP="00465792">
      <w:pPr>
        <w:spacing w:line="360" w:lineRule="auto"/>
        <w:rPr>
          <w:rFonts w:ascii="Arial Narrow" w:hAnsi="Arial Narrow" w:cs="Arial"/>
          <w:b/>
          <w:sz w:val="22"/>
          <w:szCs w:val="22"/>
        </w:rPr>
      </w:pPr>
    </w:p>
    <w:sectPr w:rsidR="00102C28" w:rsidRPr="00465792" w:rsidSect="00102C28">
      <w:footerReference w:type="default" r:id="rId1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3A" w:rsidRDefault="00367B3A" w:rsidP="00102C28">
      <w:r>
        <w:separator/>
      </w:r>
    </w:p>
  </w:endnote>
  <w:endnote w:type="continuationSeparator" w:id="0">
    <w:p w:rsidR="00367B3A" w:rsidRDefault="00367B3A" w:rsidP="00102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317576"/>
      <w:docPartObj>
        <w:docPartGallery w:val="Page Numbers (Bottom of Page)"/>
        <w:docPartUnique/>
      </w:docPartObj>
    </w:sdtPr>
    <w:sdtEndPr>
      <w:rPr>
        <w:noProof/>
      </w:rPr>
    </w:sdtEndPr>
    <w:sdtContent>
      <w:p w:rsidR="00697792" w:rsidRDefault="00697792" w:rsidP="00102C28">
        <w:pPr>
          <w:pStyle w:val="Footer"/>
          <w:jc w:val="center"/>
        </w:pPr>
        <w:r>
          <w:fldChar w:fldCharType="begin"/>
        </w:r>
        <w:r>
          <w:instrText xml:space="preserve"> PAGE   \* MERGEFORMAT </w:instrText>
        </w:r>
        <w:r>
          <w:fldChar w:fldCharType="separate"/>
        </w:r>
        <w:r w:rsidR="00E77AC7">
          <w:rPr>
            <w:noProof/>
          </w:rPr>
          <w:t>1</w:t>
        </w:r>
        <w:r>
          <w:rPr>
            <w:noProof/>
          </w:rPr>
          <w:fldChar w:fldCharType="end"/>
        </w:r>
      </w:p>
    </w:sdtContent>
  </w:sdt>
  <w:p w:rsidR="00697792" w:rsidRPr="00153524" w:rsidRDefault="00697792" w:rsidP="00102C28">
    <w:pPr>
      <w:pStyle w:val="Footer"/>
      <w:rPr>
        <w:rFonts w:ascii="Arial Narrow" w:hAnsi="Arial Narrow"/>
        <w:color w:val="000000" w:themeColor="text1"/>
        <w:sz w:val="20"/>
        <w:szCs w:val="20"/>
      </w:rPr>
    </w:pPr>
    <w:r w:rsidRPr="00307596">
      <w:rPr>
        <w:rFonts w:ascii="Arial Narrow" w:hAnsi="Arial Narrow"/>
        <w:color w:val="000000" w:themeColor="text1"/>
        <w:sz w:val="20"/>
        <w:szCs w:val="20"/>
      </w:rPr>
      <w:t xml:space="preserve">Matrix </w:t>
    </w:r>
    <w:r>
      <w:rPr>
        <w:rFonts w:ascii="Arial Narrow" w:hAnsi="Arial Narrow"/>
        <w:color w:val="000000" w:themeColor="text1"/>
        <w:sz w:val="20"/>
        <w:szCs w:val="20"/>
      </w:rPr>
      <w:t xml:space="preserve">as at 27 November 2015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3A" w:rsidRDefault="00367B3A" w:rsidP="00102C28">
      <w:r>
        <w:separator/>
      </w:r>
    </w:p>
  </w:footnote>
  <w:footnote w:type="continuationSeparator" w:id="0">
    <w:p w:rsidR="00367B3A" w:rsidRDefault="00367B3A" w:rsidP="00102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2AC6"/>
    <w:multiLevelType w:val="hybridMultilevel"/>
    <w:tmpl w:val="029A1EA4"/>
    <w:lvl w:ilvl="0" w:tplc="B29A37D2">
      <w:start w:val="1"/>
      <w:numFmt w:val="lowerLetter"/>
      <w:lvlText w:val="(%1)"/>
      <w:lvlJc w:val="left"/>
      <w:pPr>
        <w:ind w:left="-1014" w:hanging="360"/>
      </w:pPr>
      <w:rPr>
        <w:rFonts w:hint="default"/>
        <w:i/>
        <w:color w:val="292526"/>
      </w:rPr>
    </w:lvl>
    <w:lvl w:ilvl="1" w:tplc="1C090019" w:tentative="1">
      <w:start w:val="1"/>
      <w:numFmt w:val="lowerLetter"/>
      <w:lvlText w:val="%2."/>
      <w:lvlJc w:val="left"/>
      <w:pPr>
        <w:ind w:left="-294" w:hanging="360"/>
      </w:pPr>
    </w:lvl>
    <w:lvl w:ilvl="2" w:tplc="1C09001B" w:tentative="1">
      <w:start w:val="1"/>
      <w:numFmt w:val="lowerRoman"/>
      <w:lvlText w:val="%3."/>
      <w:lvlJc w:val="right"/>
      <w:pPr>
        <w:ind w:left="426" w:hanging="180"/>
      </w:pPr>
    </w:lvl>
    <w:lvl w:ilvl="3" w:tplc="1C09000F" w:tentative="1">
      <w:start w:val="1"/>
      <w:numFmt w:val="decimal"/>
      <w:lvlText w:val="%4."/>
      <w:lvlJc w:val="left"/>
      <w:pPr>
        <w:ind w:left="1146" w:hanging="360"/>
      </w:pPr>
    </w:lvl>
    <w:lvl w:ilvl="4" w:tplc="1C090019" w:tentative="1">
      <w:start w:val="1"/>
      <w:numFmt w:val="lowerLetter"/>
      <w:lvlText w:val="%5."/>
      <w:lvlJc w:val="left"/>
      <w:pPr>
        <w:ind w:left="1866" w:hanging="360"/>
      </w:pPr>
    </w:lvl>
    <w:lvl w:ilvl="5" w:tplc="1C09001B" w:tentative="1">
      <w:start w:val="1"/>
      <w:numFmt w:val="lowerRoman"/>
      <w:lvlText w:val="%6."/>
      <w:lvlJc w:val="right"/>
      <w:pPr>
        <w:ind w:left="2586" w:hanging="180"/>
      </w:pPr>
    </w:lvl>
    <w:lvl w:ilvl="6" w:tplc="1C09000F" w:tentative="1">
      <w:start w:val="1"/>
      <w:numFmt w:val="decimal"/>
      <w:lvlText w:val="%7."/>
      <w:lvlJc w:val="left"/>
      <w:pPr>
        <w:ind w:left="3306" w:hanging="360"/>
      </w:pPr>
    </w:lvl>
    <w:lvl w:ilvl="7" w:tplc="1C090019" w:tentative="1">
      <w:start w:val="1"/>
      <w:numFmt w:val="lowerLetter"/>
      <w:lvlText w:val="%8."/>
      <w:lvlJc w:val="left"/>
      <w:pPr>
        <w:ind w:left="4026" w:hanging="360"/>
      </w:pPr>
    </w:lvl>
    <w:lvl w:ilvl="8" w:tplc="1C09001B" w:tentative="1">
      <w:start w:val="1"/>
      <w:numFmt w:val="lowerRoman"/>
      <w:lvlText w:val="%9."/>
      <w:lvlJc w:val="right"/>
      <w:pPr>
        <w:ind w:left="4746" w:hanging="180"/>
      </w:pPr>
    </w:lvl>
  </w:abstractNum>
  <w:abstractNum w:abstractNumId="1">
    <w:nsid w:val="0BC82937"/>
    <w:multiLevelType w:val="hybridMultilevel"/>
    <w:tmpl w:val="4EAEBE76"/>
    <w:lvl w:ilvl="0" w:tplc="9350E29E">
      <w:start w:val="1"/>
      <w:numFmt w:val="lowerRoman"/>
      <w:lvlText w:val="(%1)"/>
      <w:lvlJc w:val="left"/>
      <w:pPr>
        <w:ind w:left="2498" w:hanging="72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2">
    <w:nsid w:val="0C152ABF"/>
    <w:multiLevelType w:val="hybridMultilevel"/>
    <w:tmpl w:val="140C4F78"/>
    <w:lvl w:ilvl="0" w:tplc="82B82B14">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A40CD"/>
    <w:multiLevelType w:val="hybridMultilevel"/>
    <w:tmpl w:val="6FD00C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A0547C"/>
    <w:multiLevelType w:val="hybridMultilevel"/>
    <w:tmpl w:val="38825184"/>
    <w:lvl w:ilvl="0" w:tplc="933003F6">
      <w:start w:val="1"/>
      <w:numFmt w:val="lowerLetter"/>
      <w:lvlText w:val="(%1)"/>
      <w:lvlJc w:val="left"/>
      <w:pPr>
        <w:ind w:left="708" w:hanging="708"/>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5522279"/>
    <w:multiLevelType w:val="hybridMultilevel"/>
    <w:tmpl w:val="3954977E"/>
    <w:lvl w:ilvl="0" w:tplc="288AAED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1DB979C7"/>
    <w:multiLevelType w:val="hybridMultilevel"/>
    <w:tmpl w:val="35764476"/>
    <w:lvl w:ilvl="0" w:tplc="FE28D700">
      <w:start w:val="1"/>
      <w:numFmt w:val="lowerRoman"/>
      <w:lvlText w:val="(%1)"/>
      <w:lvlJc w:val="left"/>
      <w:pPr>
        <w:ind w:left="2705" w:hanging="720"/>
      </w:pPr>
      <w:rPr>
        <w:rFonts w:hint="default"/>
      </w:rPr>
    </w:lvl>
    <w:lvl w:ilvl="1" w:tplc="1C090019" w:tentative="1">
      <w:start w:val="1"/>
      <w:numFmt w:val="lowerLetter"/>
      <w:lvlText w:val="%2."/>
      <w:lvlJc w:val="left"/>
      <w:pPr>
        <w:ind w:left="3065" w:hanging="360"/>
      </w:pPr>
    </w:lvl>
    <w:lvl w:ilvl="2" w:tplc="1C09001B" w:tentative="1">
      <w:start w:val="1"/>
      <w:numFmt w:val="lowerRoman"/>
      <w:lvlText w:val="%3."/>
      <w:lvlJc w:val="right"/>
      <w:pPr>
        <w:ind w:left="3785" w:hanging="180"/>
      </w:pPr>
    </w:lvl>
    <w:lvl w:ilvl="3" w:tplc="1C09000F" w:tentative="1">
      <w:start w:val="1"/>
      <w:numFmt w:val="decimal"/>
      <w:lvlText w:val="%4."/>
      <w:lvlJc w:val="left"/>
      <w:pPr>
        <w:ind w:left="4505" w:hanging="360"/>
      </w:pPr>
    </w:lvl>
    <w:lvl w:ilvl="4" w:tplc="1C090019" w:tentative="1">
      <w:start w:val="1"/>
      <w:numFmt w:val="lowerLetter"/>
      <w:lvlText w:val="%5."/>
      <w:lvlJc w:val="left"/>
      <w:pPr>
        <w:ind w:left="5225" w:hanging="360"/>
      </w:pPr>
    </w:lvl>
    <w:lvl w:ilvl="5" w:tplc="1C09001B" w:tentative="1">
      <w:start w:val="1"/>
      <w:numFmt w:val="lowerRoman"/>
      <w:lvlText w:val="%6."/>
      <w:lvlJc w:val="right"/>
      <w:pPr>
        <w:ind w:left="5945" w:hanging="180"/>
      </w:pPr>
    </w:lvl>
    <w:lvl w:ilvl="6" w:tplc="1C09000F" w:tentative="1">
      <w:start w:val="1"/>
      <w:numFmt w:val="decimal"/>
      <w:lvlText w:val="%7."/>
      <w:lvlJc w:val="left"/>
      <w:pPr>
        <w:ind w:left="6665" w:hanging="360"/>
      </w:pPr>
    </w:lvl>
    <w:lvl w:ilvl="7" w:tplc="1C090019" w:tentative="1">
      <w:start w:val="1"/>
      <w:numFmt w:val="lowerLetter"/>
      <w:lvlText w:val="%8."/>
      <w:lvlJc w:val="left"/>
      <w:pPr>
        <w:ind w:left="7385" w:hanging="360"/>
      </w:pPr>
    </w:lvl>
    <w:lvl w:ilvl="8" w:tplc="1C09001B" w:tentative="1">
      <w:start w:val="1"/>
      <w:numFmt w:val="lowerRoman"/>
      <w:lvlText w:val="%9."/>
      <w:lvlJc w:val="right"/>
      <w:pPr>
        <w:ind w:left="8105" w:hanging="180"/>
      </w:pPr>
    </w:lvl>
  </w:abstractNum>
  <w:abstractNum w:abstractNumId="7">
    <w:nsid w:val="270051DD"/>
    <w:multiLevelType w:val="hybridMultilevel"/>
    <w:tmpl w:val="0FA0AF9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C13808"/>
    <w:multiLevelType w:val="hybridMultilevel"/>
    <w:tmpl w:val="441C6938"/>
    <w:lvl w:ilvl="0" w:tplc="0F98ABDA">
      <w:start w:val="1"/>
      <w:numFmt w:val="lowerLetter"/>
      <w:lvlText w:val="(%1)"/>
      <w:lvlJc w:val="left"/>
      <w:pPr>
        <w:ind w:left="1778" w:hanging="36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9">
    <w:nsid w:val="2D294465"/>
    <w:multiLevelType w:val="hybridMultilevel"/>
    <w:tmpl w:val="E2CC4A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F312479"/>
    <w:multiLevelType w:val="hybridMultilevel"/>
    <w:tmpl w:val="1C02D36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C07781"/>
    <w:multiLevelType w:val="hybridMultilevel"/>
    <w:tmpl w:val="41F484AE"/>
    <w:lvl w:ilvl="0" w:tplc="798C7950">
      <w:start w:val="1"/>
      <w:numFmt w:val="lowerLetter"/>
      <w:lvlText w:val="(%1)"/>
      <w:lvlJc w:val="left"/>
      <w:pPr>
        <w:ind w:left="1069" w:hanging="360"/>
      </w:pPr>
      <w:rPr>
        <w:rFonts w:hint="default"/>
        <w:i/>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3D052F14"/>
    <w:multiLevelType w:val="hybridMultilevel"/>
    <w:tmpl w:val="3ED26D5A"/>
    <w:lvl w:ilvl="0" w:tplc="5DF615D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40E7FE8"/>
    <w:multiLevelType w:val="hybridMultilevel"/>
    <w:tmpl w:val="A5B804A8"/>
    <w:lvl w:ilvl="0" w:tplc="D93EE15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486C2315"/>
    <w:multiLevelType w:val="hybridMultilevel"/>
    <w:tmpl w:val="815C049A"/>
    <w:lvl w:ilvl="0" w:tplc="C01C61EE">
      <w:start w:val="1"/>
      <w:numFmt w:val="lowerLetter"/>
      <w:lvlText w:val="(%1)"/>
      <w:lvlJc w:val="left"/>
      <w:pPr>
        <w:ind w:left="852" w:hanging="852"/>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1171ABA"/>
    <w:multiLevelType w:val="hybridMultilevel"/>
    <w:tmpl w:val="702264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95308EA"/>
    <w:multiLevelType w:val="hybridMultilevel"/>
    <w:tmpl w:val="166225A2"/>
    <w:lvl w:ilvl="0" w:tplc="F78ECA72">
      <w:start w:val="1"/>
      <w:numFmt w:val="lowerLetter"/>
      <w:lvlText w:val="(%1)"/>
      <w:lvlJc w:val="left"/>
      <w:pPr>
        <w:ind w:left="708" w:hanging="708"/>
      </w:pPr>
      <w:rPr>
        <w:rFonts w:hint="default"/>
        <w: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E244F8A"/>
    <w:multiLevelType w:val="hybridMultilevel"/>
    <w:tmpl w:val="5906910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8">
    <w:nsid w:val="5E7460AD"/>
    <w:multiLevelType w:val="hybridMultilevel"/>
    <w:tmpl w:val="AC141E02"/>
    <w:lvl w:ilvl="0" w:tplc="CD666D5A">
      <w:start w:val="1"/>
      <w:numFmt w:val="lowerLetter"/>
      <w:lvlText w:val="(%1)"/>
      <w:lvlJc w:val="left"/>
      <w:pPr>
        <w:ind w:left="1778" w:hanging="360"/>
      </w:pPr>
      <w:rPr>
        <w:rFonts w:hint="default"/>
        <w:i/>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9">
    <w:nsid w:val="662C7A8C"/>
    <w:multiLevelType w:val="hybridMultilevel"/>
    <w:tmpl w:val="FA902936"/>
    <w:lvl w:ilvl="0" w:tplc="EEAE450A">
      <w:start w:val="2"/>
      <w:numFmt w:val="lowerRoman"/>
      <w:lvlText w:val="(%1)"/>
      <w:lvlJc w:val="left"/>
      <w:pPr>
        <w:ind w:left="2171" w:hanging="720"/>
      </w:pPr>
      <w:rPr>
        <w:rFonts w:hint="default"/>
      </w:rPr>
    </w:lvl>
    <w:lvl w:ilvl="1" w:tplc="1C090019" w:tentative="1">
      <w:start w:val="1"/>
      <w:numFmt w:val="lowerLetter"/>
      <w:lvlText w:val="%2."/>
      <w:lvlJc w:val="left"/>
      <w:pPr>
        <w:ind w:left="2531" w:hanging="360"/>
      </w:pPr>
    </w:lvl>
    <w:lvl w:ilvl="2" w:tplc="1C09001B" w:tentative="1">
      <w:start w:val="1"/>
      <w:numFmt w:val="lowerRoman"/>
      <w:lvlText w:val="%3."/>
      <w:lvlJc w:val="right"/>
      <w:pPr>
        <w:ind w:left="3251" w:hanging="180"/>
      </w:pPr>
    </w:lvl>
    <w:lvl w:ilvl="3" w:tplc="1C09000F" w:tentative="1">
      <w:start w:val="1"/>
      <w:numFmt w:val="decimal"/>
      <w:lvlText w:val="%4."/>
      <w:lvlJc w:val="left"/>
      <w:pPr>
        <w:ind w:left="3971" w:hanging="360"/>
      </w:pPr>
    </w:lvl>
    <w:lvl w:ilvl="4" w:tplc="1C090019" w:tentative="1">
      <w:start w:val="1"/>
      <w:numFmt w:val="lowerLetter"/>
      <w:lvlText w:val="%5."/>
      <w:lvlJc w:val="left"/>
      <w:pPr>
        <w:ind w:left="4691" w:hanging="360"/>
      </w:pPr>
    </w:lvl>
    <w:lvl w:ilvl="5" w:tplc="1C09001B" w:tentative="1">
      <w:start w:val="1"/>
      <w:numFmt w:val="lowerRoman"/>
      <w:lvlText w:val="%6."/>
      <w:lvlJc w:val="right"/>
      <w:pPr>
        <w:ind w:left="5411" w:hanging="180"/>
      </w:pPr>
    </w:lvl>
    <w:lvl w:ilvl="6" w:tplc="1C09000F" w:tentative="1">
      <w:start w:val="1"/>
      <w:numFmt w:val="decimal"/>
      <w:lvlText w:val="%7."/>
      <w:lvlJc w:val="left"/>
      <w:pPr>
        <w:ind w:left="6131" w:hanging="360"/>
      </w:pPr>
    </w:lvl>
    <w:lvl w:ilvl="7" w:tplc="1C090019" w:tentative="1">
      <w:start w:val="1"/>
      <w:numFmt w:val="lowerLetter"/>
      <w:lvlText w:val="%8."/>
      <w:lvlJc w:val="left"/>
      <w:pPr>
        <w:ind w:left="6851" w:hanging="360"/>
      </w:pPr>
    </w:lvl>
    <w:lvl w:ilvl="8" w:tplc="1C09001B" w:tentative="1">
      <w:start w:val="1"/>
      <w:numFmt w:val="lowerRoman"/>
      <w:lvlText w:val="%9."/>
      <w:lvlJc w:val="right"/>
      <w:pPr>
        <w:ind w:left="7571" w:hanging="180"/>
      </w:pPr>
    </w:lvl>
  </w:abstractNum>
  <w:abstractNum w:abstractNumId="20">
    <w:nsid w:val="72C6760B"/>
    <w:multiLevelType w:val="hybridMultilevel"/>
    <w:tmpl w:val="8AF8C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78A22033"/>
    <w:multiLevelType w:val="hybridMultilevel"/>
    <w:tmpl w:val="91E20AA0"/>
    <w:lvl w:ilvl="0" w:tplc="474EFB84">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EA26B05"/>
    <w:multiLevelType w:val="hybridMultilevel"/>
    <w:tmpl w:val="1398022E"/>
    <w:lvl w:ilvl="0" w:tplc="FA4A9B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9"/>
  </w:num>
  <w:num w:numId="3">
    <w:abstractNumId w:val="15"/>
  </w:num>
  <w:num w:numId="4">
    <w:abstractNumId w:val="10"/>
  </w:num>
  <w:num w:numId="5">
    <w:abstractNumId w:val="22"/>
  </w:num>
  <w:num w:numId="6">
    <w:abstractNumId w:val="2"/>
  </w:num>
  <w:num w:numId="7">
    <w:abstractNumId w:val="20"/>
  </w:num>
  <w:num w:numId="8">
    <w:abstractNumId w:val="11"/>
  </w:num>
  <w:num w:numId="9">
    <w:abstractNumId w:val="19"/>
  </w:num>
  <w:num w:numId="10">
    <w:abstractNumId w:val="16"/>
  </w:num>
  <w:num w:numId="11">
    <w:abstractNumId w:val="12"/>
  </w:num>
  <w:num w:numId="12">
    <w:abstractNumId w:val="8"/>
  </w:num>
  <w:num w:numId="13">
    <w:abstractNumId w:val="6"/>
  </w:num>
  <w:num w:numId="14">
    <w:abstractNumId w:val="1"/>
  </w:num>
  <w:num w:numId="15">
    <w:abstractNumId w:val="14"/>
  </w:num>
  <w:num w:numId="16">
    <w:abstractNumId w:val="0"/>
  </w:num>
  <w:num w:numId="17">
    <w:abstractNumId w:val="4"/>
  </w:num>
  <w:num w:numId="18">
    <w:abstractNumId w:val="18"/>
  </w:num>
  <w:num w:numId="19">
    <w:abstractNumId w:val="7"/>
  </w:num>
  <w:num w:numId="20">
    <w:abstractNumId w:val="3"/>
  </w:num>
  <w:num w:numId="21">
    <w:abstractNumId w:val="21"/>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C28"/>
    <w:rsid w:val="000342A0"/>
    <w:rsid w:val="00043F0F"/>
    <w:rsid w:val="00074D6F"/>
    <w:rsid w:val="000B1153"/>
    <w:rsid w:val="000B5479"/>
    <w:rsid w:val="000E3A48"/>
    <w:rsid w:val="000F1B2F"/>
    <w:rsid w:val="00102C28"/>
    <w:rsid w:val="00107013"/>
    <w:rsid w:val="00165BBE"/>
    <w:rsid w:val="0019014E"/>
    <w:rsid w:val="001A4BFD"/>
    <w:rsid w:val="001A7117"/>
    <w:rsid w:val="001E7338"/>
    <w:rsid w:val="001E7926"/>
    <w:rsid w:val="00220D0E"/>
    <w:rsid w:val="00252530"/>
    <w:rsid w:val="0028324D"/>
    <w:rsid w:val="002B1C42"/>
    <w:rsid w:val="002C49A9"/>
    <w:rsid w:val="002D6616"/>
    <w:rsid w:val="00346459"/>
    <w:rsid w:val="003558E4"/>
    <w:rsid w:val="00367B3A"/>
    <w:rsid w:val="003B0F3F"/>
    <w:rsid w:val="003B34EE"/>
    <w:rsid w:val="003E6E0A"/>
    <w:rsid w:val="004066E3"/>
    <w:rsid w:val="00432D1D"/>
    <w:rsid w:val="00447B9A"/>
    <w:rsid w:val="0045131A"/>
    <w:rsid w:val="00465792"/>
    <w:rsid w:val="0049156E"/>
    <w:rsid w:val="00497199"/>
    <w:rsid w:val="004A35EE"/>
    <w:rsid w:val="004C464C"/>
    <w:rsid w:val="004F48CB"/>
    <w:rsid w:val="005312A3"/>
    <w:rsid w:val="00534269"/>
    <w:rsid w:val="00583C5D"/>
    <w:rsid w:val="005A5144"/>
    <w:rsid w:val="005C6CF1"/>
    <w:rsid w:val="005E272F"/>
    <w:rsid w:val="005F0E2E"/>
    <w:rsid w:val="00601E21"/>
    <w:rsid w:val="00637979"/>
    <w:rsid w:val="00697792"/>
    <w:rsid w:val="006A7ADA"/>
    <w:rsid w:val="006B49BE"/>
    <w:rsid w:val="006D3BA9"/>
    <w:rsid w:val="00734B18"/>
    <w:rsid w:val="00750F06"/>
    <w:rsid w:val="00790C4D"/>
    <w:rsid w:val="007A0517"/>
    <w:rsid w:val="007A3F45"/>
    <w:rsid w:val="007B598D"/>
    <w:rsid w:val="007E3C5A"/>
    <w:rsid w:val="007F02CB"/>
    <w:rsid w:val="00816DB8"/>
    <w:rsid w:val="00886758"/>
    <w:rsid w:val="008B6AD0"/>
    <w:rsid w:val="0095081A"/>
    <w:rsid w:val="00971FDC"/>
    <w:rsid w:val="00982549"/>
    <w:rsid w:val="009E3C72"/>
    <w:rsid w:val="00A0694E"/>
    <w:rsid w:val="00A74943"/>
    <w:rsid w:val="00AC234C"/>
    <w:rsid w:val="00AD5904"/>
    <w:rsid w:val="00AF6DF5"/>
    <w:rsid w:val="00B039D7"/>
    <w:rsid w:val="00B404CC"/>
    <w:rsid w:val="00B46BC6"/>
    <w:rsid w:val="00B669F1"/>
    <w:rsid w:val="00B76647"/>
    <w:rsid w:val="00B84F0F"/>
    <w:rsid w:val="00B91E91"/>
    <w:rsid w:val="00BA43F9"/>
    <w:rsid w:val="00BB3A0B"/>
    <w:rsid w:val="00BB6A56"/>
    <w:rsid w:val="00C81513"/>
    <w:rsid w:val="00CA2751"/>
    <w:rsid w:val="00CD75AD"/>
    <w:rsid w:val="00D02C82"/>
    <w:rsid w:val="00D36608"/>
    <w:rsid w:val="00D42E30"/>
    <w:rsid w:val="00D70328"/>
    <w:rsid w:val="00D7261A"/>
    <w:rsid w:val="00DA0238"/>
    <w:rsid w:val="00DF1C96"/>
    <w:rsid w:val="00E04086"/>
    <w:rsid w:val="00E606BD"/>
    <w:rsid w:val="00E77AC7"/>
    <w:rsid w:val="00E808EE"/>
    <w:rsid w:val="00E85137"/>
    <w:rsid w:val="00E973C5"/>
    <w:rsid w:val="00EE618C"/>
    <w:rsid w:val="00F05A53"/>
    <w:rsid w:val="00F1019D"/>
    <w:rsid w:val="00F12046"/>
    <w:rsid w:val="00F16081"/>
    <w:rsid w:val="00F20DED"/>
    <w:rsid w:val="00F33EA8"/>
    <w:rsid w:val="00F84449"/>
    <w:rsid w:val="00FB013D"/>
    <w:rsid w:val="00FB7424"/>
    <w:rsid w:val="00FD6D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2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C2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02C28"/>
    <w:rPr>
      <w:rFonts w:ascii="Tahoma" w:hAnsi="Tahoma" w:cs="Tahoma"/>
      <w:sz w:val="16"/>
      <w:szCs w:val="16"/>
    </w:rPr>
  </w:style>
  <w:style w:type="character" w:customStyle="1" w:styleId="BalloonTextChar">
    <w:name w:val="Balloon Text Char"/>
    <w:basedOn w:val="DefaultParagraphFont"/>
    <w:link w:val="BalloonText"/>
    <w:semiHidden/>
    <w:rsid w:val="00102C28"/>
    <w:rPr>
      <w:rFonts w:ascii="Tahoma" w:eastAsia="Times New Roman" w:hAnsi="Tahoma" w:cs="Tahoma"/>
      <w:sz w:val="16"/>
      <w:szCs w:val="16"/>
      <w:lang w:val="en-GB" w:eastAsia="en-GB"/>
    </w:rPr>
  </w:style>
  <w:style w:type="paragraph" w:styleId="ListParagraph">
    <w:name w:val="List Paragraph"/>
    <w:basedOn w:val="Normal"/>
    <w:qFormat/>
    <w:rsid w:val="00102C28"/>
    <w:pPr>
      <w:ind w:left="720"/>
      <w:contextualSpacing/>
    </w:pPr>
  </w:style>
  <w:style w:type="paragraph" w:styleId="Header">
    <w:name w:val="header"/>
    <w:basedOn w:val="Normal"/>
    <w:link w:val="HeaderChar"/>
    <w:rsid w:val="00102C28"/>
    <w:pPr>
      <w:tabs>
        <w:tab w:val="center" w:pos="4680"/>
        <w:tab w:val="right" w:pos="9360"/>
      </w:tabs>
    </w:pPr>
  </w:style>
  <w:style w:type="character" w:customStyle="1" w:styleId="HeaderChar">
    <w:name w:val="Header Char"/>
    <w:basedOn w:val="DefaultParagraphFont"/>
    <w:link w:val="Header"/>
    <w:rsid w:val="00102C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02C28"/>
    <w:pPr>
      <w:tabs>
        <w:tab w:val="center" w:pos="4680"/>
        <w:tab w:val="right" w:pos="9360"/>
      </w:tabs>
    </w:pPr>
  </w:style>
  <w:style w:type="character" w:customStyle="1" w:styleId="FooterChar">
    <w:name w:val="Footer Char"/>
    <w:basedOn w:val="DefaultParagraphFont"/>
    <w:link w:val="Footer"/>
    <w:uiPriority w:val="99"/>
    <w:rsid w:val="00102C28"/>
    <w:rPr>
      <w:rFonts w:ascii="Times New Roman" w:eastAsia="Times New Roman" w:hAnsi="Times New Roman" w:cs="Times New Roman"/>
      <w:sz w:val="24"/>
      <w:szCs w:val="24"/>
      <w:lang w:val="en-GB" w:eastAsia="en-GB"/>
    </w:rPr>
  </w:style>
  <w:style w:type="character" w:styleId="Hyperlink">
    <w:name w:val="Hyperlink"/>
    <w:basedOn w:val="DefaultParagraphFont"/>
    <w:rsid w:val="00102C28"/>
    <w:rPr>
      <w:color w:val="0000FF" w:themeColor="hyperlink"/>
      <w:u w:val="single"/>
    </w:rPr>
  </w:style>
  <w:style w:type="character" w:styleId="CommentReference">
    <w:name w:val="annotation reference"/>
    <w:basedOn w:val="DefaultParagraphFont"/>
    <w:uiPriority w:val="99"/>
    <w:rsid w:val="00102C28"/>
    <w:rPr>
      <w:sz w:val="16"/>
      <w:szCs w:val="16"/>
    </w:rPr>
  </w:style>
  <w:style w:type="paragraph" w:styleId="CommentText">
    <w:name w:val="annotation text"/>
    <w:basedOn w:val="Normal"/>
    <w:link w:val="CommentTextChar"/>
    <w:uiPriority w:val="99"/>
    <w:rsid w:val="00102C28"/>
    <w:rPr>
      <w:sz w:val="20"/>
      <w:szCs w:val="20"/>
    </w:rPr>
  </w:style>
  <w:style w:type="character" w:customStyle="1" w:styleId="CommentTextChar">
    <w:name w:val="Comment Text Char"/>
    <w:basedOn w:val="DefaultParagraphFont"/>
    <w:link w:val="CommentText"/>
    <w:uiPriority w:val="99"/>
    <w:rsid w:val="00102C2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102C28"/>
    <w:rPr>
      <w:b/>
      <w:bCs/>
    </w:rPr>
  </w:style>
  <w:style w:type="character" w:customStyle="1" w:styleId="CommentSubjectChar">
    <w:name w:val="Comment Subject Char"/>
    <w:basedOn w:val="CommentTextChar"/>
    <w:link w:val="CommentSubject"/>
    <w:rsid w:val="00102C28"/>
    <w:rPr>
      <w:rFonts w:ascii="Times New Roman" w:eastAsia="Times New Roman" w:hAnsi="Times New Roman" w:cs="Times New Roman"/>
      <w:b/>
      <w:bCs/>
      <w:sz w:val="20"/>
      <w:szCs w:val="20"/>
      <w:lang w:val="en-GB" w:eastAsia="en-GB"/>
    </w:rPr>
  </w:style>
  <w:style w:type="paragraph" w:customStyle="1" w:styleId="TableGrid1">
    <w:name w:val="Table Grid1"/>
    <w:rsid w:val="00102C28"/>
    <w:pPr>
      <w:spacing w:after="0" w:line="240" w:lineRule="auto"/>
    </w:pPr>
    <w:rPr>
      <w:rFonts w:ascii="Times New Roman" w:eastAsia="ヒラギノ角ゴ Pro W3" w:hAnsi="Times New Roman" w:cs="Times New Roman"/>
      <w:color w:val="000000"/>
      <w:sz w:val="20"/>
      <w:szCs w:val="20"/>
      <w:lang w:val="en-US" w:eastAsia="en-ZA"/>
    </w:rPr>
  </w:style>
  <w:style w:type="paragraph" w:customStyle="1" w:styleId="Default">
    <w:name w:val="Default"/>
    <w:rsid w:val="00102C28"/>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102C28"/>
    <w:pPr>
      <w:jc w:val="center"/>
    </w:pPr>
    <w:rPr>
      <w:b/>
      <w:bCs/>
      <w:lang w:val="en-ZA" w:eastAsia="en-US"/>
    </w:rPr>
  </w:style>
  <w:style w:type="character" w:customStyle="1" w:styleId="TitleChar">
    <w:name w:val="Title Char"/>
    <w:basedOn w:val="DefaultParagraphFont"/>
    <w:link w:val="Title"/>
    <w:rsid w:val="00102C28"/>
    <w:rPr>
      <w:rFonts w:ascii="Times New Roman" w:eastAsia="Times New Roman" w:hAnsi="Times New Roman" w:cs="Times New Roman"/>
      <w:b/>
      <w:bCs/>
      <w:sz w:val="24"/>
      <w:szCs w:val="24"/>
    </w:rPr>
  </w:style>
  <w:style w:type="paragraph" w:styleId="NormalWeb">
    <w:name w:val="Normal (Web)"/>
    <w:basedOn w:val="Normal"/>
    <w:rsid w:val="00D70328"/>
    <w:pPr>
      <w:spacing w:before="80"/>
      <w:ind w:left="115" w:right="130"/>
    </w:pPr>
    <w:rPr>
      <w:rFonts w:ascii="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C28"/>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2C2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02C28"/>
    <w:rPr>
      <w:rFonts w:ascii="Tahoma" w:hAnsi="Tahoma" w:cs="Tahoma"/>
      <w:sz w:val="16"/>
      <w:szCs w:val="16"/>
    </w:rPr>
  </w:style>
  <w:style w:type="character" w:customStyle="1" w:styleId="BalloonTextChar">
    <w:name w:val="Balloon Text Char"/>
    <w:basedOn w:val="DefaultParagraphFont"/>
    <w:link w:val="BalloonText"/>
    <w:semiHidden/>
    <w:rsid w:val="00102C28"/>
    <w:rPr>
      <w:rFonts w:ascii="Tahoma" w:eastAsia="Times New Roman" w:hAnsi="Tahoma" w:cs="Tahoma"/>
      <w:sz w:val="16"/>
      <w:szCs w:val="16"/>
      <w:lang w:val="en-GB" w:eastAsia="en-GB"/>
    </w:rPr>
  </w:style>
  <w:style w:type="paragraph" w:styleId="ListParagraph">
    <w:name w:val="List Paragraph"/>
    <w:basedOn w:val="Normal"/>
    <w:qFormat/>
    <w:rsid w:val="00102C28"/>
    <w:pPr>
      <w:ind w:left="720"/>
      <w:contextualSpacing/>
    </w:pPr>
  </w:style>
  <w:style w:type="paragraph" w:styleId="Header">
    <w:name w:val="header"/>
    <w:basedOn w:val="Normal"/>
    <w:link w:val="HeaderChar"/>
    <w:rsid w:val="00102C28"/>
    <w:pPr>
      <w:tabs>
        <w:tab w:val="center" w:pos="4680"/>
        <w:tab w:val="right" w:pos="9360"/>
      </w:tabs>
    </w:pPr>
  </w:style>
  <w:style w:type="character" w:customStyle="1" w:styleId="HeaderChar">
    <w:name w:val="Header Char"/>
    <w:basedOn w:val="DefaultParagraphFont"/>
    <w:link w:val="Header"/>
    <w:rsid w:val="00102C2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02C28"/>
    <w:pPr>
      <w:tabs>
        <w:tab w:val="center" w:pos="4680"/>
        <w:tab w:val="right" w:pos="9360"/>
      </w:tabs>
    </w:pPr>
  </w:style>
  <w:style w:type="character" w:customStyle="1" w:styleId="FooterChar">
    <w:name w:val="Footer Char"/>
    <w:basedOn w:val="DefaultParagraphFont"/>
    <w:link w:val="Footer"/>
    <w:uiPriority w:val="99"/>
    <w:rsid w:val="00102C28"/>
    <w:rPr>
      <w:rFonts w:ascii="Times New Roman" w:eastAsia="Times New Roman" w:hAnsi="Times New Roman" w:cs="Times New Roman"/>
      <w:sz w:val="24"/>
      <w:szCs w:val="24"/>
      <w:lang w:val="en-GB" w:eastAsia="en-GB"/>
    </w:rPr>
  </w:style>
  <w:style w:type="character" w:styleId="Hyperlink">
    <w:name w:val="Hyperlink"/>
    <w:basedOn w:val="DefaultParagraphFont"/>
    <w:rsid w:val="00102C28"/>
    <w:rPr>
      <w:color w:val="0000FF" w:themeColor="hyperlink"/>
      <w:u w:val="single"/>
    </w:rPr>
  </w:style>
  <w:style w:type="character" w:styleId="CommentReference">
    <w:name w:val="annotation reference"/>
    <w:basedOn w:val="DefaultParagraphFont"/>
    <w:uiPriority w:val="99"/>
    <w:rsid w:val="00102C28"/>
    <w:rPr>
      <w:sz w:val="16"/>
      <w:szCs w:val="16"/>
    </w:rPr>
  </w:style>
  <w:style w:type="paragraph" w:styleId="CommentText">
    <w:name w:val="annotation text"/>
    <w:basedOn w:val="Normal"/>
    <w:link w:val="CommentTextChar"/>
    <w:uiPriority w:val="99"/>
    <w:rsid w:val="00102C28"/>
    <w:rPr>
      <w:sz w:val="20"/>
      <w:szCs w:val="20"/>
    </w:rPr>
  </w:style>
  <w:style w:type="character" w:customStyle="1" w:styleId="CommentTextChar">
    <w:name w:val="Comment Text Char"/>
    <w:basedOn w:val="DefaultParagraphFont"/>
    <w:link w:val="CommentText"/>
    <w:uiPriority w:val="99"/>
    <w:rsid w:val="00102C2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102C28"/>
    <w:rPr>
      <w:b/>
      <w:bCs/>
    </w:rPr>
  </w:style>
  <w:style w:type="character" w:customStyle="1" w:styleId="CommentSubjectChar">
    <w:name w:val="Comment Subject Char"/>
    <w:basedOn w:val="CommentTextChar"/>
    <w:link w:val="CommentSubject"/>
    <w:rsid w:val="00102C28"/>
    <w:rPr>
      <w:rFonts w:ascii="Times New Roman" w:eastAsia="Times New Roman" w:hAnsi="Times New Roman" w:cs="Times New Roman"/>
      <w:b/>
      <w:bCs/>
      <w:sz w:val="20"/>
      <w:szCs w:val="20"/>
      <w:lang w:val="en-GB" w:eastAsia="en-GB"/>
    </w:rPr>
  </w:style>
  <w:style w:type="paragraph" w:customStyle="1" w:styleId="TableGrid1">
    <w:name w:val="Table Grid1"/>
    <w:rsid w:val="00102C28"/>
    <w:pPr>
      <w:spacing w:after="0" w:line="240" w:lineRule="auto"/>
    </w:pPr>
    <w:rPr>
      <w:rFonts w:ascii="Times New Roman" w:eastAsia="ヒラギノ角ゴ Pro W3" w:hAnsi="Times New Roman" w:cs="Times New Roman"/>
      <w:color w:val="000000"/>
      <w:sz w:val="20"/>
      <w:szCs w:val="20"/>
      <w:lang w:val="en-US" w:eastAsia="en-ZA"/>
    </w:rPr>
  </w:style>
  <w:style w:type="paragraph" w:customStyle="1" w:styleId="Default">
    <w:name w:val="Default"/>
    <w:rsid w:val="00102C28"/>
    <w:pPr>
      <w:autoSpaceDE w:val="0"/>
      <w:autoSpaceDN w:val="0"/>
      <w:adjustRightInd w:val="0"/>
      <w:spacing w:after="0" w:line="240" w:lineRule="auto"/>
    </w:pPr>
    <w:rPr>
      <w:rFonts w:ascii="Calibri" w:eastAsia="Times New Roman" w:hAnsi="Calibri" w:cs="Calibri"/>
      <w:color w:val="000000"/>
      <w:sz w:val="24"/>
      <w:szCs w:val="24"/>
    </w:rPr>
  </w:style>
  <w:style w:type="paragraph" w:styleId="Title">
    <w:name w:val="Title"/>
    <w:basedOn w:val="Normal"/>
    <w:link w:val="TitleChar"/>
    <w:qFormat/>
    <w:rsid w:val="00102C28"/>
    <w:pPr>
      <w:jc w:val="center"/>
    </w:pPr>
    <w:rPr>
      <w:b/>
      <w:bCs/>
      <w:lang w:val="en-ZA" w:eastAsia="en-US"/>
    </w:rPr>
  </w:style>
  <w:style w:type="character" w:customStyle="1" w:styleId="TitleChar">
    <w:name w:val="Title Char"/>
    <w:basedOn w:val="DefaultParagraphFont"/>
    <w:link w:val="Title"/>
    <w:rsid w:val="00102C28"/>
    <w:rPr>
      <w:rFonts w:ascii="Times New Roman" w:eastAsia="Times New Roman" w:hAnsi="Times New Roman" w:cs="Times New Roman"/>
      <w:b/>
      <w:bCs/>
      <w:sz w:val="24"/>
      <w:szCs w:val="24"/>
    </w:rPr>
  </w:style>
  <w:style w:type="paragraph" w:styleId="NormalWeb">
    <w:name w:val="Normal (Web)"/>
    <w:basedOn w:val="Normal"/>
    <w:rsid w:val="00D70328"/>
    <w:pPr>
      <w:spacing w:before="80"/>
      <w:ind w:left="115" w:right="130"/>
    </w:pPr>
    <w:rPr>
      <w:rFonts w:ascii="Arial" w:hAnsi="Arial" w:cs="Arial"/>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7453">
      <w:bodyDiv w:val="1"/>
      <w:marLeft w:val="0"/>
      <w:marRight w:val="0"/>
      <w:marTop w:val="0"/>
      <w:marBottom w:val="0"/>
      <w:divBdr>
        <w:top w:val="none" w:sz="0" w:space="0" w:color="auto"/>
        <w:left w:val="none" w:sz="0" w:space="0" w:color="auto"/>
        <w:bottom w:val="none" w:sz="0" w:space="0" w:color="auto"/>
        <w:right w:val="none" w:sz="0" w:space="0" w:color="auto"/>
      </w:divBdr>
    </w:div>
    <w:div w:id="447552159">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15476</Words>
  <Characters>88217</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Sharna Tamsyn. Johardien</dc:creator>
  <cp:lastModifiedBy>Romany</cp:lastModifiedBy>
  <cp:revision>2</cp:revision>
  <dcterms:created xsi:type="dcterms:W3CDTF">2016-03-17T08:03:00Z</dcterms:created>
  <dcterms:modified xsi:type="dcterms:W3CDTF">2016-03-17T08:03:00Z</dcterms:modified>
</cp:coreProperties>
</file>